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0" w:rsidRPr="00CB0874" w:rsidRDefault="009D1200" w:rsidP="009D1200">
      <w:pPr>
        <w:shd w:val="clear" w:color="auto" w:fill="FFFFFF"/>
        <w:tabs>
          <w:tab w:val="left" w:pos="5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ПОГОДЖЕНО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0874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D1200" w:rsidRPr="00CB0874" w:rsidRDefault="009D1200" w:rsidP="009D1200">
      <w:pPr>
        <w:shd w:val="clear" w:color="auto" w:fill="FFFFFF"/>
        <w:tabs>
          <w:tab w:val="left" w:leader="underscore" w:pos="3514"/>
          <w:tab w:val="left" w:pos="5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874">
        <w:rPr>
          <w:rFonts w:ascii="Times New Roman" w:hAnsi="Times New Roman" w:cs="Times New Roman"/>
          <w:b/>
          <w:sz w:val="24"/>
          <w:szCs w:val="24"/>
        </w:rPr>
        <w:t xml:space="preserve">Голова Київського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B0874">
        <w:rPr>
          <w:rFonts w:ascii="Times New Roman" w:hAnsi="Times New Roman" w:cs="Times New Roman"/>
          <w:b/>
          <w:sz w:val="24"/>
          <w:szCs w:val="24"/>
        </w:rPr>
        <w:t>Наказом Керівника апарату</w:t>
      </w:r>
    </w:p>
    <w:p w:rsidR="009D1200" w:rsidRDefault="009D1200" w:rsidP="009D1200">
      <w:pPr>
        <w:shd w:val="clear" w:color="auto" w:fill="FFFFFF"/>
        <w:tabs>
          <w:tab w:val="left" w:pos="5650"/>
        </w:tabs>
        <w:spacing w:after="0" w:line="240" w:lineRule="auto"/>
        <w:ind w:left="4320" w:hanging="4320"/>
        <w:rPr>
          <w:rFonts w:ascii="Times New Roman" w:hAnsi="Times New Roman" w:cs="Times New Roman"/>
          <w:b/>
          <w:sz w:val="24"/>
          <w:szCs w:val="24"/>
        </w:rPr>
      </w:pPr>
      <w:r w:rsidRPr="00CB0874">
        <w:rPr>
          <w:rFonts w:ascii="Times New Roman" w:hAnsi="Times New Roman" w:cs="Times New Roman"/>
          <w:b/>
          <w:sz w:val="24"/>
          <w:szCs w:val="24"/>
        </w:rPr>
        <w:t xml:space="preserve">окружного адміністративного суду </w:t>
      </w:r>
      <w:r w:rsidRPr="00CB08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B0874">
        <w:rPr>
          <w:rFonts w:ascii="Times New Roman" w:hAnsi="Times New Roman" w:cs="Times New Roman"/>
          <w:b/>
          <w:sz w:val="24"/>
          <w:szCs w:val="24"/>
        </w:rPr>
        <w:t xml:space="preserve">Київського окружного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200" w:rsidRPr="00CB0874" w:rsidRDefault="009D1200" w:rsidP="009D1200">
      <w:pPr>
        <w:shd w:val="clear" w:color="auto" w:fill="FFFFFF"/>
        <w:tabs>
          <w:tab w:val="left" w:pos="5650"/>
        </w:tabs>
        <w:spacing w:after="0" w:line="240" w:lineRule="auto"/>
        <w:ind w:left="4320" w:hanging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B0874">
        <w:rPr>
          <w:rFonts w:ascii="Times New Roman" w:hAnsi="Times New Roman" w:cs="Times New Roman"/>
          <w:b/>
          <w:sz w:val="24"/>
          <w:szCs w:val="24"/>
        </w:rPr>
        <w:t>адміністративного суду</w:t>
      </w:r>
    </w:p>
    <w:p w:rsidR="009D1200" w:rsidRDefault="009D1200" w:rsidP="009D12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9D1200" w:rsidRPr="00CB0874" w:rsidRDefault="009D1200" w:rsidP="009D1200">
      <w:pPr>
        <w:shd w:val="clear" w:color="auto" w:fill="FFFFFF"/>
        <w:tabs>
          <w:tab w:val="left" w:leader="underscore" w:pos="1862"/>
          <w:tab w:val="left" w:pos="5645"/>
          <w:tab w:val="left" w:leader="underscore" w:pos="80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8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B0874">
        <w:rPr>
          <w:rFonts w:ascii="Times New Roman" w:hAnsi="Times New Roman" w:cs="Times New Roman"/>
          <w:b/>
          <w:sz w:val="24"/>
          <w:szCs w:val="24"/>
        </w:rPr>
        <w:t>О.В.Бас</w:t>
      </w:r>
      <w:proofErr w:type="spellEnd"/>
      <w:r w:rsidRPr="00CB0874">
        <w:rPr>
          <w:rFonts w:ascii="Times New Roman" w:hAnsi="Times New Roman" w:cs="Times New Roman"/>
          <w:b/>
          <w:sz w:val="24"/>
          <w:szCs w:val="24"/>
        </w:rPr>
        <w:t>ай</w:t>
      </w:r>
      <w:r w:rsidRPr="00CB08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№ ___ від «___»________________ р. </w:t>
      </w:r>
    </w:p>
    <w:p w:rsidR="009D1200" w:rsidRDefault="009D1200" w:rsidP="009D1200">
      <w:pPr>
        <w:shd w:val="clear" w:color="auto" w:fill="FFFFFF"/>
        <w:tabs>
          <w:tab w:val="left" w:leader="underscore" w:pos="653"/>
          <w:tab w:val="left" w:pos="2586"/>
          <w:tab w:val="left" w:leader="underscore" w:pos="2635"/>
          <w:tab w:val="left" w:pos="5659"/>
          <w:tab w:val="left" w:leader="underscore" w:pos="6096"/>
          <w:tab w:val="left" w:leader="underscore" w:pos="82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00" w:rsidRDefault="009D1200" w:rsidP="009D1200">
      <w:pPr>
        <w:shd w:val="clear" w:color="auto" w:fill="FFFFFF"/>
        <w:tabs>
          <w:tab w:val="left" w:leader="underscore" w:pos="653"/>
          <w:tab w:val="left" w:pos="2586"/>
          <w:tab w:val="left" w:leader="underscore" w:pos="2635"/>
          <w:tab w:val="left" w:pos="5659"/>
          <w:tab w:val="left" w:leader="underscore" w:pos="6096"/>
          <w:tab w:val="left" w:leader="underscore" w:pos="82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08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CB08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7581">
        <w:rPr>
          <w:rFonts w:ascii="Times New Roman" w:hAnsi="Times New Roman" w:cs="Times New Roman"/>
          <w:b/>
          <w:sz w:val="24"/>
          <w:szCs w:val="24"/>
        </w:rPr>
        <w:t>_______________ 2016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 Т.В.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Геліч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D1200" w:rsidRDefault="009D1200" w:rsidP="009D1200">
      <w:pPr>
        <w:rPr>
          <w:rFonts w:ascii="Times New Roman" w:hAnsi="Times New Roman" w:cs="Times New Roman"/>
          <w:sz w:val="26"/>
          <w:szCs w:val="26"/>
        </w:rPr>
      </w:pPr>
    </w:p>
    <w:p w:rsidR="000B1471" w:rsidRDefault="000B1471" w:rsidP="002C5B6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41E74" w:rsidRDefault="00A41E74" w:rsidP="00A41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D1200" w:rsidRDefault="009D1200" w:rsidP="00A41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Відділ документального забезпечення і контролю (канцелярія) Київського окружного адміністративного суду</w:t>
      </w:r>
    </w:p>
    <w:p w:rsidR="00A41E74" w:rsidRDefault="00A41E74" w:rsidP="00A41E74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8"/>
          <w:szCs w:val="28"/>
        </w:rPr>
      </w:pPr>
    </w:p>
    <w:p w:rsidR="009D1200" w:rsidRDefault="009D1200" w:rsidP="00A41E74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0B1471" w:rsidRPr="00A41E74" w:rsidRDefault="000B1471" w:rsidP="00EC16DA">
      <w:pPr>
        <w:pStyle w:val="30"/>
        <w:shd w:val="clear" w:color="auto" w:fill="auto"/>
        <w:spacing w:before="0" w:after="261" w:line="240" w:lineRule="exact"/>
        <w:ind w:right="40"/>
        <w:rPr>
          <w:sz w:val="28"/>
          <w:szCs w:val="28"/>
        </w:rPr>
      </w:pPr>
      <w:bookmarkStart w:id="0" w:name="bookmark2"/>
      <w:r w:rsidRPr="00A41E74">
        <w:rPr>
          <w:sz w:val="28"/>
          <w:szCs w:val="28"/>
        </w:rPr>
        <w:t>І. ЗАГАЛЬНІ ПОЛОЖЕННЯ</w:t>
      </w:r>
      <w:bookmarkEnd w:id="0"/>
    </w:p>
    <w:p w:rsidR="000B1471" w:rsidRPr="00A41E74" w:rsidRDefault="00A41E74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B1471" w:rsidRPr="00A41E74">
        <w:rPr>
          <w:sz w:val="28"/>
          <w:szCs w:val="28"/>
        </w:rPr>
        <w:t>Відділ документального забезпечення і контролю</w:t>
      </w:r>
      <w:r w:rsidRPr="00A41E74">
        <w:rPr>
          <w:sz w:val="28"/>
          <w:szCs w:val="28"/>
        </w:rPr>
        <w:t xml:space="preserve"> (канцелярія)</w:t>
      </w:r>
      <w:r w:rsidR="000B1471" w:rsidRPr="00A41E74">
        <w:rPr>
          <w:sz w:val="28"/>
          <w:szCs w:val="28"/>
        </w:rPr>
        <w:t xml:space="preserve"> є самостійним</w:t>
      </w:r>
      <w:r>
        <w:rPr>
          <w:sz w:val="28"/>
          <w:szCs w:val="28"/>
        </w:rPr>
        <w:t xml:space="preserve"> </w:t>
      </w:r>
      <w:r w:rsidR="000B1471" w:rsidRPr="00A41E74">
        <w:rPr>
          <w:sz w:val="28"/>
          <w:szCs w:val="28"/>
        </w:rPr>
        <w:t>структурним підрозділом Київського окружно</w:t>
      </w:r>
      <w:r w:rsidRPr="00A41E74">
        <w:rPr>
          <w:sz w:val="28"/>
          <w:szCs w:val="28"/>
        </w:rPr>
        <w:t xml:space="preserve">го адміністративного суду, який забезпечує порядок </w:t>
      </w:r>
      <w:r w:rsidR="000B1471" w:rsidRPr="00A41E74">
        <w:rPr>
          <w:sz w:val="28"/>
          <w:szCs w:val="28"/>
        </w:rPr>
        <w:t>роботи</w:t>
      </w:r>
      <w:r w:rsidRPr="00A41E74">
        <w:rPr>
          <w:sz w:val="28"/>
          <w:szCs w:val="28"/>
        </w:rPr>
        <w:t xml:space="preserve"> </w:t>
      </w:r>
      <w:r w:rsidR="000B1471" w:rsidRPr="00A41E74">
        <w:rPr>
          <w:sz w:val="28"/>
          <w:szCs w:val="28"/>
        </w:rPr>
        <w:t>з</w:t>
      </w:r>
      <w:r w:rsidRPr="00A41E74">
        <w:rPr>
          <w:sz w:val="28"/>
          <w:szCs w:val="28"/>
        </w:rPr>
        <w:t xml:space="preserve"> </w:t>
      </w:r>
      <w:r w:rsidR="000B1471" w:rsidRPr="00A41E74">
        <w:rPr>
          <w:sz w:val="28"/>
          <w:szCs w:val="28"/>
        </w:rPr>
        <w:t>документами з моменту їх створення або надходження до ві</w:t>
      </w:r>
      <w:r w:rsidR="00074742">
        <w:rPr>
          <w:sz w:val="28"/>
          <w:szCs w:val="28"/>
        </w:rPr>
        <w:t>дправлення або передачі до архіву суду, в тому числі документів з обмеженим доступом.</w:t>
      </w:r>
    </w:p>
    <w:p w:rsidR="001D4177" w:rsidRDefault="00A41E74" w:rsidP="001D4177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0B1471" w:rsidRPr="00A41E74">
        <w:rPr>
          <w:sz w:val="28"/>
          <w:szCs w:val="28"/>
        </w:rPr>
        <w:t>Відділ документального забезпечення і контролю</w:t>
      </w:r>
      <w:r>
        <w:rPr>
          <w:sz w:val="28"/>
          <w:szCs w:val="28"/>
        </w:rPr>
        <w:t xml:space="preserve"> (канцелярія)</w:t>
      </w:r>
      <w:r w:rsidR="00EE39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B1471" w:rsidRPr="00A41E74">
        <w:rPr>
          <w:sz w:val="28"/>
          <w:szCs w:val="28"/>
        </w:rPr>
        <w:t xml:space="preserve"> своїй діяльності підпорядкований і підзвітний безпосередньо керівнику апарату суду.</w:t>
      </w:r>
    </w:p>
    <w:p w:rsidR="001D4177" w:rsidRPr="001D4177" w:rsidRDefault="001D4177" w:rsidP="001D4177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1E74">
        <w:rPr>
          <w:sz w:val="28"/>
          <w:szCs w:val="28"/>
        </w:rPr>
        <w:t xml:space="preserve">1.3. </w:t>
      </w:r>
      <w:r w:rsidRPr="0012465F">
        <w:rPr>
          <w:color w:val="000000"/>
          <w:sz w:val="28"/>
          <w:szCs w:val="28"/>
        </w:rPr>
        <w:t xml:space="preserve">У своїй діяльності </w:t>
      </w:r>
      <w:r>
        <w:rPr>
          <w:color w:val="000000"/>
          <w:sz w:val="28"/>
          <w:szCs w:val="28"/>
        </w:rPr>
        <w:t>Відділ</w:t>
      </w:r>
      <w:r w:rsidR="008665B3" w:rsidRPr="008665B3">
        <w:rPr>
          <w:sz w:val="28"/>
          <w:szCs w:val="28"/>
        </w:rPr>
        <w:t xml:space="preserve"> </w:t>
      </w:r>
      <w:r w:rsidR="008665B3" w:rsidRPr="00A41E74">
        <w:rPr>
          <w:sz w:val="28"/>
          <w:szCs w:val="28"/>
        </w:rPr>
        <w:t>документального забезпечення і контролю</w:t>
      </w:r>
      <w:r w:rsidR="008665B3">
        <w:rPr>
          <w:sz w:val="28"/>
          <w:szCs w:val="28"/>
        </w:rPr>
        <w:t xml:space="preserve"> (канцелярія) </w:t>
      </w:r>
      <w:r w:rsidRPr="0012465F">
        <w:rPr>
          <w:color w:val="000000"/>
          <w:sz w:val="28"/>
          <w:szCs w:val="28"/>
        </w:rPr>
        <w:t>керується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12465F">
          <w:rPr>
            <w:sz w:val="28"/>
            <w:szCs w:val="28"/>
          </w:rPr>
          <w:t>Конституцією України</w:t>
        </w:r>
      </w:hyperlink>
      <w:r w:rsidRPr="00124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6" w:tgtFrame="_blank" w:history="1">
        <w:r w:rsidRPr="0012465F">
          <w:rPr>
            <w:sz w:val="28"/>
            <w:szCs w:val="28"/>
          </w:rPr>
          <w:t>Кодексом законів про працю України</w:t>
        </w:r>
      </w:hyperlink>
      <w:r w:rsidRPr="001246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tgtFrame="_blank" w:history="1">
        <w:r w:rsidRPr="0012465F">
          <w:rPr>
            <w:sz w:val="28"/>
            <w:szCs w:val="28"/>
          </w:rPr>
          <w:t>Законом України</w:t>
        </w:r>
      </w:hyperlink>
      <w:r>
        <w:rPr>
          <w:color w:val="000000"/>
          <w:sz w:val="28"/>
          <w:szCs w:val="28"/>
        </w:rPr>
        <w:t xml:space="preserve"> </w:t>
      </w:r>
      <w:r w:rsidRPr="0012465F">
        <w:rPr>
          <w:color w:val="000000"/>
          <w:sz w:val="28"/>
          <w:szCs w:val="28"/>
        </w:rPr>
        <w:t>«Про державну службу» та іншими законами України, міжнародними договорами, згода на обов’язковість яких н</w:t>
      </w:r>
      <w:r w:rsidR="00357271">
        <w:rPr>
          <w:color w:val="000000"/>
          <w:sz w:val="28"/>
          <w:szCs w:val="28"/>
        </w:rPr>
        <w:t>адана Верховною Радою України, П</w:t>
      </w:r>
      <w:r w:rsidRPr="0012465F">
        <w:rPr>
          <w:color w:val="000000"/>
          <w:sz w:val="28"/>
          <w:szCs w:val="28"/>
        </w:rPr>
        <w:t>остановами Верховної Ради України, актами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служби, цим положенням, іншими нормативно-правовими актами.</w:t>
      </w:r>
    </w:p>
    <w:p w:rsidR="000B1471" w:rsidRPr="00A41E74" w:rsidRDefault="00A41E74" w:rsidP="000841A2">
      <w:pPr>
        <w:pStyle w:val="21"/>
        <w:shd w:val="clear" w:color="auto" w:fill="auto"/>
        <w:tabs>
          <w:tab w:val="left" w:pos="50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EC16DA">
        <w:rPr>
          <w:sz w:val="28"/>
          <w:szCs w:val="28"/>
        </w:rPr>
        <w:t>Працівники Відділу</w:t>
      </w:r>
      <w:r w:rsidR="000B1471" w:rsidRPr="00A41E74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="000B1471" w:rsidRPr="00A41E74">
        <w:rPr>
          <w:sz w:val="28"/>
          <w:szCs w:val="28"/>
        </w:rPr>
        <w:t xml:space="preserve">є державними службовцями та </w:t>
      </w:r>
      <w:r w:rsidR="000841A2">
        <w:rPr>
          <w:sz w:val="28"/>
          <w:szCs w:val="28"/>
        </w:rPr>
        <w:t>працівниками</w:t>
      </w:r>
      <w:r w:rsidR="000841A2" w:rsidRPr="000841A2">
        <w:rPr>
          <w:rFonts w:eastAsia="Calibri"/>
          <w:color w:val="000000"/>
          <w:spacing w:val="0"/>
          <w:sz w:val="28"/>
          <w:szCs w:val="28"/>
          <w:lang w:eastAsia="en-US"/>
        </w:rPr>
        <w:t>, які виконують функції з обслуговування,</w:t>
      </w:r>
      <w:r w:rsidR="000B1471" w:rsidRPr="00A41E74">
        <w:rPr>
          <w:sz w:val="28"/>
          <w:szCs w:val="28"/>
        </w:rPr>
        <w:t xml:space="preserve"> права та обов'язки яких визначаються їх посадовими інструкціями.</w:t>
      </w:r>
    </w:p>
    <w:p w:rsidR="00B90A32" w:rsidRPr="00B90A32" w:rsidRDefault="00A41E74" w:rsidP="00B9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32">
        <w:rPr>
          <w:rFonts w:ascii="Times New Roman" w:hAnsi="Times New Roman" w:cs="Times New Roman"/>
          <w:sz w:val="28"/>
          <w:szCs w:val="28"/>
        </w:rPr>
        <w:t xml:space="preserve">1.5. </w:t>
      </w:r>
      <w:r w:rsidR="000B1471" w:rsidRPr="00B90A32">
        <w:rPr>
          <w:rFonts w:ascii="Times New Roman" w:hAnsi="Times New Roman" w:cs="Times New Roman"/>
          <w:sz w:val="28"/>
          <w:szCs w:val="28"/>
        </w:rPr>
        <w:t xml:space="preserve">Структура і штат </w:t>
      </w:r>
      <w:r w:rsidR="00EC16DA" w:rsidRPr="00B90A32">
        <w:rPr>
          <w:rFonts w:ascii="Times New Roman" w:hAnsi="Times New Roman" w:cs="Times New Roman"/>
          <w:sz w:val="28"/>
          <w:szCs w:val="28"/>
        </w:rPr>
        <w:t>В</w:t>
      </w:r>
      <w:r w:rsidR="000B1471" w:rsidRPr="00B90A32">
        <w:rPr>
          <w:rFonts w:ascii="Times New Roman" w:hAnsi="Times New Roman" w:cs="Times New Roman"/>
          <w:sz w:val="28"/>
          <w:szCs w:val="28"/>
        </w:rPr>
        <w:t>ідділу</w:t>
      </w:r>
      <w:r w:rsidR="00EE398C" w:rsidRPr="00B90A32">
        <w:rPr>
          <w:rFonts w:ascii="Times New Roman" w:hAnsi="Times New Roman" w:cs="Times New Roman"/>
          <w:sz w:val="28"/>
          <w:szCs w:val="28"/>
        </w:rPr>
        <w:t xml:space="preserve"> документального забезпечення і контролю (канцелярія)</w:t>
      </w:r>
      <w:r w:rsidR="000B1471" w:rsidRPr="00B90A32">
        <w:rPr>
          <w:rFonts w:ascii="Times New Roman" w:hAnsi="Times New Roman" w:cs="Times New Roman"/>
          <w:sz w:val="28"/>
          <w:szCs w:val="28"/>
        </w:rPr>
        <w:t xml:space="preserve"> визначається штатн</w:t>
      </w:r>
      <w:r w:rsidR="00C971A2" w:rsidRPr="00B90A32">
        <w:rPr>
          <w:rFonts w:ascii="Times New Roman" w:hAnsi="Times New Roman" w:cs="Times New Roman"/>
          <w:sz w:val="28"/>
          <w:szCs w:val="28"/>
        </w:rPr>
        <w:t xml:space="preserve">им розписом </w:t>
      </w:r>
      <w:r w:rsidR="000B1471" w:rsidRPr="00B90A32">
        <w:rPr>
          <w:rFonts w:ascii="Times New Roman" w:hAnsi="Times New Roman" w:cs="Times New Roman"/>
          <w:sz w:val="28"/>
          <w:szCs w:val="28"/>
        </w:rPr>
        <w:t>Київського окружного адмініст</w:t>
      </w:r>
      <w:r w:rsidR="00B90A32">
        <w:rPr>
          <w:rFonts w:ascii="Times New Roman" w:hAnsi="Times New Roman" w:cs="Times New Roman"/>
          <w:sz w:val="28"/>
          <w:szCs w:val="28"/>
        </w:rPr>
        <w:t xml:space="preserve">ративного суду та </w:t>
      </w:r>
      <w:r w:rsidR="00B90A32" w:rsidRPr="00B90A32">
        <w:rPr>
          <w:rFonts w:ascii="Times New Roman" w:hAnsi="Times New Roman" w:cs="Times New Roman"/>
          <w:sz w:val="28"/>
          <w:szCs w:val="28"/>
        </w:rPr>
        <w:t>затверджується Територіальним управлінням Державної судової адміністрації України в Київській області за погодженням з головою суду.</w:t>
      </w:r>
      <w:bookmarkStart w:id="1" w:name="21"/>
      <w:bookmarkEnd w:id="1"/>
    </w:p>
    <w:p w:rsidR="000B1471" w:rsidRPr="00A41E74" w:rsidRDefault="000B1471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A41E74">
        <w:rPr>
          <w:sz w:val="28"/>
          <w:szCs w:val="28"/>
        </w:rPr>
        <w:t xml:space="preserve"> </w:t>
      </w:r>
      <w:r w:rsidR="00A41E74">
        <w:rPr>
          <w:sz w:val="28"/>
          <w:szCs w:val="28"/>
        </w:rPr>
        <w:tab/>
        <w:t xml:space="preserve">1.6. </w:t>
      </w:r>
      <w:r w:rsidRPr="00A41E74">
        <w:rPr>
          <w:sz w:val="28"/>
          <w:szCs w:val="28"/>
        </w:rPr>
        <w:t>Положення про</w:t>
      </w:r>
      <w:r w:rsidR="00214AED">
        <w:rPr>
          <w:sz w:val="28"/>
          <w:szCs w:val="28"/>
        </w:rPr>
        <w:t xml:space="preserve"> Відділ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="00074742">
        <w:rPr>
          <w:sz w:val="28"/>
          <w:szCs w:val="28"/>
        </w:rPr>
        <w:t xml:space="preserve"> </w:t>
      </w:r>
      <w:r w:rsidR="007541BA">
        <w:rPr>
          <w:sz w:val="28"/>
          <w:szCs w:val="28"/>
        </w:rPr>
        <w:t>погоджується головою суду та затверджується керівником апарату суду</w:t>
      </w:r>
      <w:r w:rsidRPr="00A41E74">
        <w:rPr>
          <w:sz w:val="28"/>
          <w:szCs w:val="28"/>
        </w:rPr>
        <w:t xml:space="preserve">. Пропозиції з цих питань може вносити керівництво </w:t>
      </w:r>
      <w:r w:rsidR="00214AED">
        <w:rPr>
          <w:sz w:val="28"/>
          <w:szCs w:val="28"/>
        </w:rPr>
        <w:t>В</w:t>
      </w:r>
      <w:r w:rsidRPr="00A41E74">
        <w:rPr>
          <w:sz w:val="28"/>
          <w:szCs w:val="28"/>
        </w:rPr>
        <w:t>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Pr="00A41E74">
        <w:rPr>
          <w:sz w:val="28"/>
          <w:szCs w:val="28"/>
        </w:rPr>
        <w:t>.</w:t>
      </w:r>
    </w:p>
    <w:p w:rsidR="000B1471" w:rsidRPr="00A41E74" w:rsidRDefault="00A41E74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0B1471" w:rsidRPr="00A41E74">
        <w:rPr>
          <w:sz w:val="28"/>
          <w:szCs w:val="28"/>
        </w:rPr>
        <w:t>Відділ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="000B1471" w:rsidRPr="00A41E74">
        <w:rPr>
          <w:sz w:val="28"/>
          <w:szCs w:val="28"/>
        </w:rPr>
        <w:t xml:space="preserve"> </w:t>
      </w:r>
      <w:r w:rsidR="000B1471" w:rsidRPr="00A41E74">
        <w:rPr>
          <w:sz w:val="28"/>
          <w:szCs w:val="28"/>
        </w:rPr>
        <w:lastRenderedPageBreak/>
        <w:t xml:space="preserve">має свої печатки, які проставляються на копіях документів, що надсилаються до установ, на розмножених примірниках розпорядчих документів, оригіналах документів за підписом співробітників </w:t>
      </w:r>
      <w:r w:rsidR="00214AED">
        <w:rPr>
          <w:sz w:val="28"/>
          <w:szCs w:val="28"/>
        </w:rPr>
        <w:t>суду</w:t>
      </w:r>
      <w:r w:rsidR="000B1471" w:rsidRPr="00A41E74">
        <w:rPr>
          <w:sz w:val="28"/>
          <w:szCs w:val="28"/>
        </w:rPr>
        <w:t>, посвідченнях про відрядження.</w:t>
      </w:r>
    </w:p>
    <w:p w:rsidR="00214AED" w:rsidRDefault="00214AED" w:rsidP="00EC16DA">
      <w:pPr>
        <w:pStyle w:val="30"/>
        <w:shd w:val="clear" w:color="auto" w:fill="auto"/>
        <w:tabs>
          <w:tab w:val="left" w:pos="3365"/>
        </w:tabs>
        <w:spacing w:before="0" w:after="0" w:line="240" w:lineRule="auto"/>
        <w:rPr>
          <w:sz w:val="28"/>
          <w:szCs w:val="28"/>
        </w:rPr>
      </w:pPr>
      <w:bookmarkStart w:id="2" w:name="bookmark3"/>
    </w:p>
    <w:p w:rsidR="000B1471" w:rsidRDefault="00A41E74" w:rsidP="00EC16DA">
      <w:pPr>
        <w:pStyle w:val="30"/>
        <w:shd w:val="clear" w:color="auto" w:fill="auto"/>
        <w:tabs>
          <w:tab w:val="left" w:pos="336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0B1471" w:rsidRPr="00A41E74">
        <w:rPr>
          <w:sz w:val="28"/>
          <w:szCs w:val="28"/>
        </w:rPr>
        <w:t>ОСНОВНІ ЗАВДАННЯ</w:t>
      </w:r>
      <w:bookmarkEnd w:id="2"/>
    </w:p>
    <w:p w:rsidR="00A41E74" w:rsidRPr="00A41E74" w:rsidRDefault="00A41E74" w:rsidP="00EC16DA">
      <w:pPr>
        <w:pStyle w:val="30"/>
        <w:shd w:val="clear" w:color="auto" w:fill="auto"/>
        <w:tabs>
          <w:tab w:val="left" w:pos="3365"/>
        </w:tabs>
        <w:spacing w:before="0" w:after="0" w:line="240" w:lineRule="auto"/>
        <w:jc w:val="both"/>
        <w:rPr>
          <w:sz w:val="28"/>
          <w:szCs w:val="28"/>
        </w:rPr>
      </w:pPr>
    </w:p>
    <w:p w:rsidR="00EA0CC9" w:rsidRDefault="000B1471" w:rsidP="00EC16DA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760"/>
        <w:rPr>
          <w:sz w:val="28"/>
          <w:szCs w:val="28"/>
        </w:rPr>
      </w:pPr>
      <w:r w:rsidRPr="00A41E74">
        <w:rPr>
          <w:sz w:val="28"/>
          <w:szCs w:val="28"/>
        </w:rPr>
        <w:t xml:space="preserve">Основними завданнями </w:t>
      </w:r>
      <w:r w:rsidR="00214AED">
        <w:rPr>
          <w:sz w:val="28"/>
          <w:szCs w:val="28"/>
        </w:rPr>
        <w:t>Відділу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="00214AED">
        <w:rPr>
          <w:sz w:val="28"/>
          <w:szCs w:val="28"/>
        </w:rPr>
        <w:t xml:space="preserve"> </w:t>
      </w:r>
      <w:r w:rsidRPr="00A41E74">
        <w:rPr>
          <w:sz w:val="28"/>
          <w:szCs w:val="28"/>
        </w:rPr>
        <w:t>є: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24468C">
        <w:rPr>
          <w:sz w:val="28"/>
          <w:szCs w:val="28"/>
        </w:rPr>
        <w:t>рганізація</w:t>
      </w:r>
      <w:r w:rsidR="000B1471" w:rsidRPr="00EA0CC9">
        <w:rPr>
          <w:sz w:val="28"/>
          <w:szCs w:val="28"/>
        </w:rPr>
        <w:t xml:space="preserve"> приймання, розподіл та відправлення кореспонденції суду, реєстрацію вхідної та вихідної кореспонденції суду</w:t>
      </w:r>
      <w:r w:rsidR="00074742">
        <w:rPr>
          <w:sz w:val="28"/>
          <w:szCs w:val="28"/>
        </w:rPr>
        <w:t xml:space="preserve"> в тому числі з обмеженим доступом;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468C">
        <w:rPr>
          <w:sz w:val="28"/>
          <w:szCs w:val="28"/>
        </w:rPr>
        <w:t xml:space="preserve">організація </w:t>
      </w:r>
      <w:r w:rsidR="000B1471" w:rsidRPr="00A41E74">
        <w:rPr>
          <w:sz w:val="28"/>
          <w:szCs w:val="28"/>
        </w:rPr>
        <w:t>прийом</w:t>
      </w:r>
      <w:r w:rsidR="0024468C">
        <w:rPr>
          <w:sz w:val="28"/>
          <w:szCs w:val="28"/>
        </w:rPr>
        <w:t>у</w:t>
      </w:r>
      <w:r w:rsidR="000B1471" w:rsidRPr="00A41E74">
        <w:rPr>
          <w:sz w:val="28"/>
          <w:szCs w:val="28"/>
        </w:rPr>
        <w:t>, реєстрацію та розподіл коре</w:t>
      </w:r>
      <w:r w:rsidR="00074742">
        <w:rPr>
          <w:sz w:val="28"/>
          <w:szCs w:val="28"/>
        </w:rPr>
        <w:t>спонденції, що надійшла до суду;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</w:t>
      </w:r>
      <w:r w:rsidR="000B1471" w:rsidRPr="00A41E74">
        <w:rPr>
          <w:sz w:val="28"/>
          <w:szCs w:val="28"/>
        </w:rPr>
        <w:t>онтрол</w:t>
      </w:r>
      <w:r w:rsidR="0024468C">
        <w:rPr>
          <w:sz w:val="28"/>
          <w:szCs w:val="28"/>
        </w:rPr>
        <w:t>ь</w:t>
      </w:r>
      <w:r w:rsidR="000B1471" w:rsidRPr="00A41E74">
        <w:rPr>
          <w:sz w:val="28"/>
          <w:szCs w:val="28"/>
        </w:rPr>
        <w:t xml:space="preserve"> ведення документів первинно</w:t>
      </w:r>
      <w:r w:rsidR="00074742">
        <w:rPr>
          <w:sz w:val="28"/>
          <w:szCs w:val="28"/>
        </w:rPr>
        <w:t>го обліку, номенклатурних справ;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0B1471" w:rsidRPr="00A41E74">
        <w:rPr>
          <w:sz w:val="28"/>
          <w:szCs w:val="28"/>
        </w:rPr>
        <w:t>рганіз</w:t>
      </w:r>
      <w:r w:rsidR="0024468C">
        <w:rPr>
          <w:sz w:val="28"/>
          <w:szCs w:val="28"/>
        </w:rPr>
        <w:t xml:space="preserve">ація </w:t>
      </w:r>
      <w:r w:rsidR="000B1471" w:rsidRPr="00A41E74">
        <w:rPr>
          <w:sz w:val="28"/>
          <w:szCs w:val="28"/>
        </w:rPr>
        <w:t>робот</w:t>
      </w:r>
      <w:r w:rsidR="0024468C">
        <w:rPr>
          <w:sz w:val="28"/>
          <w:szCs w:val="28"/>
        </w:rPr>
        <w:t>и</w:t>
      </w:r>
      <w:r w:rsidR="000B1471" w:rsidRPr="00A41E74">
        <w:rPr>
          <w:sz w:val="28"/>
          <w:szCs w:val="28"/>
        </w:rPr>
        <w:t xml:space="preserve"> з обліку та зберігання судових справ, речових доказі</w:t>
      </w:r>
      <w:r w:rsidR="00074742">
        <w:rPr>
          <w:sz w:val="28"/>
          <w:szCs w:val="28"/>
        </w:rPr>
        <w:t>в, документів первинного обліку;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0B1471" w:rsidRPr="00A41E74">
        <w:rPr>
          <w:sz w:val="28"/>
          <w:szCs w:val="28"/>
        </w:rPr>
        <w:t>дійсн</w:t>
      </w:r>
      <w:r w:rsidR="0024468C">
        <w:rPr>
          <w:sz w:val="28"/>
          <w:szCs w:val="28"/>
        </w:rPr>
        <w:t xml:space="preserve">ення контролю </w:t>
      </w:r>
      <w:r w:rsidR="000B1471" w:rsidRPr="00A41E74">
        <w:rPr>
          <w:sz w:val="28"/>
          <w:szCs w:val="28"/>
        </w:rPr>
        <w:t>за направленням судових справ із скаргами, поданнями до судів вищи</w:t>
      </w:r>
      <w:r w:rsidR="00074742">
        <w:rPr>
          <w:sz w:val="28"/>
          <w:szCs w:val="28"/>
        </w:rPr>
        <w:t>х інстанцій;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0B1471" w:rsidRPr="00A41E74">
        <w:rPr>
          <w:sz w:val="28"/>
          <w:szCs w:val="28"/>
        </w:rPr>
        <w:t>дійсн</w:t>
      </w:r>
      <w:r w:rsidR="0024468C">
        <w:rPr>
          <w:sz w:val="28"/>
          <w:szCs w:val="28"/>
        </w:rPr>
        <w:t xml:space="preserve">ення </w:t>
      </w:r>
      <w:r w:rsidR="000B1471" w:rsidRPr="00A41E74">
        <w:rPr>
          <w:sz w:val="28"/>
          <w:szCs w:val="28"/>
        </w:rPr>
        <w:t>контрол</w:t>
      </w:r>
      <w:r w:rsidR="0024468C">
        <w:rPr>
          <w:sz w:val="28"/>
          <w:szCs w:val="28"/>
        </w:rPr>
        <w:t>ю</w:t>
      </w:r>
      <w:r w:rsidR="000B1471" w:rsidRPr="00A41E74">
        <w:rPr>
          <w:sz w:val="28"/>
          <w:szCs w:val="28"/>
        </w:rPr>
        <w:t xml:space="preserve"> за своєчасним та якісним звернен</w:t>
      </w:r>
      <w:r w:rsidR="00074742">
        <w:rPr>
          <w:sz w:val="28"/>
          <w:szCs w:val="28"/>
        </w:rPr>
        <w:t>ням судових рішень до виконання;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0B1471" w:rsidRPr="00A41E74">
        <w:rPr>
          <w:sz w:val="28"/>
          <w:szCs w:val="28"/>
        </w:rPr>
        <w:t>абезпеч</w:t>
      </w:r>
      <w:r w:rsidR="0024468C">
        <w:rPr>
          <w:sz w:val="28"/>
          <w:szCs w:val="28"/>
        </w:rPr>
        <w:t>ення</w:t>
      </w:r>
      <w:r w:rsidR="000B1471" w:rsidRPr="00A41E74">
        <w:rPr>
          <w:sz w:val="28"/>
          <w:szCs w:val="28"/>
        </w:rPr>
        <w:t xml:space="preserve"> своєчасн</w:t>
      </w:r>
      <w:r w:rsidR="0024468C">
        <w:rPr>
          <w:sz w:val="28"/>
          <w:szCs w:val="28"/>
        </w:rPr>
        <w:t xml:space="preserve">ого </w:t>
      </w:r>
      <w:r w:rsidR="000B1471" w:rsidRPr="00A41E74">
        <w:rPr>
          <w:sz w:val="28"/>
          <w:szCs w:val="28"/>
        </w:rPr>
        <w:t>та якісн</w:t>
      </w:r>
      <w:r w:rsidR="0024468C">
        <w:rPr>
          <w:sz w:val="28"/>
          <w:szCs w:val="28"/>
        </w:rPr>
        <w:t>ого</w:t>
      </w:r>
      <w:r w:rsidR="000B1471" w:rsidRPr="00A41E74">
        <w:rPr>
          <w:sz w:val="28"/>
          <w:szCs w:val="28"/>
        </w:rPr>
        <w:t xml:space="preserve"> ведення документів первинного обліку, відповідає за достовірність та своєчасність їх </w:t>
      </w:r>
      <w:r w:rsidR="00074742">
        <w:rPr>
          <w:sz w:val="28"/>
          <w:szCs w:val="28"/>
        </w:rPr>
        <w:t>складання та оформлення;</w:t>
      </w:r>
    </w:p>
    <w:p w:rsidR="00EA0CC9" w:rsidRDefault="00EA0CC9" w:rsidP="00214AED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0B1471" w:rsidRPr="00A41E74">
        <w:rPr>
          <w:sz w:val="28"/>
          <w:szCs w:val="28"/>
        </w:rPr>
        <w:t xml:space="preserve">дійснює контроль за своєчасною здачею судових справ до </w:t>
      </w:r>
      <w:r w:rsidR="00EE398C">
        <w:rPr>
          <w:sz w:val="28"/>
          <w:szCs w:val="28"/>
        </w:rPr>
        <w:t xml:space="preserve">Відділу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(канцелярія), </w:t>
      </w:r>
      <w:r w:rsidR="000B1471" w:rsidRPr="00A41E74">
        <w:rPr>
          <w:sz w:val="28"/>
          <w:szCs w:val="28"/>
        </w:rPr>
        <w:t xml:space="preserve">проводить аналітичну роботу щодо строків здачі справ до </w:t>
      </w:r>
      <w:r w:rsidR="00214AED">
        <w:rPr>
          <w:sz w:val="28"/>
          <w:szCs w:val="28"/>
        </w:rPr>
        <w:t>Відділу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="000B1471" w:rsidRPr="00A41E74">
        <w:rPr>
          <w:sz w:val="28"/>
          <w:szCs w:val="28"/>
        </w:rPr>
        <w:t xml:space="preserve">, готує відповідні пропозиції з удосконалення цієї роботи, систематично доповідає голові суду та керівникові апарату </w:t>
      </w:r>
      <w:r w:rsidR="00846A76">
        <w:rPr>
          <w:sz w:val="28"/>
          <w:szCs w:val="28"/>
        </w:rPr>
        <w:t xml:space="preserve">суду </w:t>
      </w:r>
      <w:r w:rsidR="000B1471" w:rsidRPr="00A41E74">
        <w:rPr>
          <w:sz w:val="28"/>
          <w:szCs w:val="28"/>
        </w:rPr>
        <w:t xml:space="preserve">про випадки порушення термінів здачі судових справ до </w:t>
      </w:r>
      <w:r w:rsidR="00214AED">
        <w:rPr>
          <w:sz w:val="28"/>
          <w:szCs w:val="28"/>
        </w:rPr>
        <w:t>В</w:t>
      </w:r>
      <w:r w:rsidR="000B1471" w:rsidRPr="00A41E74">
        <w:rPr>
          <w:sz w:val="28"/>
          <w:szCs w:val="28"/>
        </w:rPr>
        <w:t>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="00074742">
        <w:rPr>
          <w:sz w:val="28"/>
          <w:szCs w:val="28"/>
        </w:rPr>
        <w:t>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зб</w:t>
      </w:r>
      <w:r w:rsidR="007F71FD" w:rsidRPr="00A41E74">
        <w:rPr>
          <w:sz w:val="28"/>
          <w:szCs w:val="28"/>
        </w:rPr>
        <w:t>ирає пропозиції щодо складання номенклатури справ суду, узагальнює їх, за погодженням із керівником апарату</w:t>
      </w:r>
      <w:r w:rsidR="00214AED">
        <w:rPr>
          <w:sz w:val="28"/>
          <w:szCs w:val="28"/>
        </w:rPr>
        <w:t xml:space="preserve"> суду</w:t>
      </w:r>
      <w:r w:rsidR="0024468C">
        <w:rPr>
          <w:sz w:val="28"/>
          <w:szCs w:val="28"/>
        </w:rPr>
        <w:t>,</w:t>
      </w:r>
      <w:r w:rsidR="007F71FD" w:rsidRPr="00A41E74">
        <w:rPr>
          <w:sz w:val="28"/>
          <w:szCs w:val="28"/>
        </w:rPr>
        <w:t xml:space="preserve"> формує номенклатуру справ суду та після погодження з відповідними архівними установами по</w:t>
      </w:r>
      <w:r w:rsidR="00074742">
        <w:rPr>
          <w:sz w:val="28"/>
          <w:szCs w:val="28"/>
        </w:rPr>
        <w:t>дає на затвердження голові суду;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7F71FD" w:rsidRPr="00A41E74">
        <w:rPr>
          <w:sz w:val="28"/>
          <w:szCs w:val="28"/>
        </w:rPr>
        <w:t xml:space="preserve">рганізовує підготовку та передачу до архіву суду судових справ за минулі роки, провадження у яких закінчено, а також іншої документації </w:t>
      </w:r>
      <w:r w:rsidR="00214AED">
        <w:rPr>
          <w:sz w:val="28"/>
          <w:szCs w:val="28"/>
        </w:rPr>
        <w:t>В</w:t>
      </w:r>
      <w:r w:rsidR="007F71FD" w:rsidRPr="00A41E74">
        <w:rPr>
          <w:sz w:val="28"/>
          <w:szCs w:val="28"/>
        </w:rPr>
        <w:t>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="00074742">
        <w:rPr>
          <w:sz w:val="28"/>
          <w:szCs w:val="28"/>
        </w:rPr>
        <w:t xml:space="preserve"> за минулі роки;</w:t>
      </w:r>
    </w:p>
    <w:p w:rsidR="00EA0CC9" w:rsidRDefault="00074742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7F71FD" w:rsidRPr="00A41E74">
        <w:rPr>
          <w:sz w:val="28"/>
          <w:szCs w:val="28"/>
        </w:rPr>
        <w:t>носить пропозиції до плану роботи суду з питань організації діловодства, судової статистики, контролює виконання відпові</w:t>
      </w:r>
      <w:r>
        <w:rPr>
          <w:sz w:val="28"/>
          <w:szCs w:val="28"/>
        </w:rPr>
        <w:t>дних розділів плану роботи суду;</w:t>
      </w:r>
    </w:p>
    <w:p w:rsidR="00EA0CC9" w:rsidRDefault="00EA0CC9" w:rsidP="00EC16DA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б</w:t>
      </w:r>
      <w:r w:rsidR="007F71FD" w:rsidRPr="00A41E74">
        <w:rPr>
          <w:sz w:val="28"/>
          <w:szCs w:val="28"/>
        </w:rPr>
        <w:t>ере участь в аналітичній роботі з питань</w:t>
      </w:r>
      <w:r w:rsidR="00074742">
        <w:rPr>
          <w:sz w:val="28"/>
          <w:szCs w:val="28"/>
        </w:rPr>
        <w:t xml:space="preserve"> організації діловодства в суді;</w:t>
      </w:r>
    </w:p>
    <w:p w:rsidR="00EA0CC9" w:rsidRDefault="00EA0CC9" w:rsidP="0024468C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7F71FD" w:rsidRPr="00A41E74">
        <w:rPr>
          <w:sz w:val="28"/>
          <w:szCs w:val="28"/>
        </w:rPr>
        <w:t xml:space="preserve">иконує доручення голови суду та керівника апарату суду щодо </w:t>
      </w:r>
      <w:r w:rsidR="00846A76">
        <w:rPr>
          <w:sz w:val="28"/>
          <w:szCs w:val="28"/>
        </w:rPr>
        <w:t>організації роботи В</w:t>
      </w:r>
      <w:r w:rsidR="007F71FD" w:rsidRPr="00A41E74">
        <w:rPr>
          <w:sz w:val="28"/>
          <w:szCs w:val="28"/>
        </w:rPr>
        <w:t xml:space="preserve">ідділу </w:t>
      </w:r>
      <w:r w:rsidR="00846A76" w:rsidRPr="00A41E74">
        <w:rPr>
          <w:sz w:val="28"/>
          <w:szCs w:val="28"/>
        </w:rPr>
        <w:t>документального забезпечення і контролю</w:t>
      </w:r>
      <w:r w:rsidR="00846A76">
        <w:rPr>
          <w:sz w:val="28"/>
          <w:szCs w:val="28"/>
        </w:rPr>
        <w:t xml:space="preserve"> </w:t>
      </w:r>
      <w:r w:rsidR="00846A76">
        <w:rPr>
          <w:sz w:val="28"/>
          <w:szCs w:val="28"/>
        </w:rPr>
        <w:lastRenderedPageBreak/>
        <w:t>(канцелярія)</w:t>
      </w:r>
      <w:r w:rsidR="00074742">
        <w:rPr>
          <w:sz w:val="28"/>
          <w:szCs w:val="28"/>
        </w:rPr>
        <w:t>;</w:t>
      </w:r>
    </w:p>
    <w:p w:rsidR="00EA0CC9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організація документального обігу та контролю за додержанням єдиної системи діловодства в структурних підрозділах суду;</w:t>
      </w:r>
    </w:p>
    <w:p w:rsidR="00EA0CC9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довідково-інформаційна робота щодо проходження та стану розгляду документів в суді;</w:t>
      </w:r>
    </w:p>
    <w:p w:rsidR="00EA0CC9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забезпечення своєчасної відправки судових документів;</w:t>
      </w:r>
    </w:p>
    <w:p w:rsidR="00EA0CC9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підготовка узагальнюючих довідок щодо проходження документів;</w:t>
      </w:r>
    </w:p>
    <w:p w:rsidR="00EA0CC9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внесення пропозицій щодо усунення негативних та закріплення позитивних тенденцій в роботі з документами;</w:t>
      </w:r>
    </w:p>
    <w:p w:rsidR="007F71FD" w:rsidRDefault="00EA0CC9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організація роботи архіву суду.</w:t>
      </w:r>
    </w:p>
    <w:p w:rsidR="007F71FD" w:rsidRPr="004D6BCF" w:rsidRDefault="004D6BCF" w:rsidP="004D6BCF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4D6BCF">
        <w:rPr>
          <w:sz w:val="28"/>
          <w:szCs w:val="28"/>
        </w:rPr>
        <w:t>2.2</w:t>
      </w:r>
      <w:r w:rsidR="00AC368A">
        <w:rPr>
          <w:sz w:val="28"/>
          <w:szCs w:val="28"/>
        </w:rPr>
        <w:t>.</w:t>
      </w:r>
      <w:r w:rsidRPr="004D6BCF">
        <w:rPr>
          <w:sz w:val="28"/>
          <w:szCs w:val="28"/>
        </w:rPr>
        <w:t xml:space="preserve"> </w:t>
      </w:r>
      <w:r w:rsidR="007F71FD" w:rsidRPr="004D6BCF">
        <w:rPr>
          <w:sz w:val="28"/>
          <w:szCs w:val="28"/>
        </w:rPr>
        <w:t>З метою виконання поставлених за</w:t>
      </w:r>
      <w:r w:rsidR="00107D4D" w:rsidRPr="004D6BCF">
        <w:rPr>
          <w:sz w:val="28"/>
          <w:szCs w:val="28"/>
        </w:rPr>
        <w:t>вдань на В</w:t>
      </w:r>
      <w:r w:rsidR="007F71FD" w:rsidRPr="004D6BCF">
        <w:rPr>
          <w:sz w:val="28"/>
          <w:szCs w:val="28"/>
        </w:rPr>
        <w:t xml:space="preserve">ідділ </w:t>
      </w:r>
      <w:r w:rsidR="00846A76" w:rsidRPr="00A41E74">
        <w:rPr>
          <w:sz w:val="28"/>
          <w:szCs w:val="28"/>
        </w:rPr>
        <w:t>документального забезпечення і контролю</w:t>
      </w:r>
      <w:r w:rsidR="00846A76">
        <w:rPr>
          <w:sz w:val="28"/>
          <w:szCs w:val="28"/>
        </w:rPr>
        <w:t xml:space="preserve"> (канцелярія) </w:t>
      </w:r>
      <w:r w:rsidR="007F71FD" w:rsidRPr="004D6BCF">
        <w:rPr>
          <w:sz w:val="28"/>
          <w:szCs w:val="28"/>
        </w:rPr>
        <w:t>покладаються такі функції:</w:t>
      </w:r>
    </w:p>
    <w:p w:rsidR="00503FA5" w:rsidRPr="004D6BCF" w:rsidRDefault="004D6BCF" w:rsidP="004D6BCF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D6BCF">
        <w:rPr>
          <w:sz w:val="28"/>
          <w:szCs w:val="28"/>
        </w:rPr>
        <w:tab/>
        <w:t xml:space="preserve">- </w:t>
      </w:r>
      <w:r w:rsidR="007F71FD" w:rsidRPr="004D6BCF">
        <w:rPr>
          <w:sz w:val="28"/>
          <w:szCs w:val="28"/>
        </w:rPr>
        <w:t>прийом документів від представників підприємств, установ,</w:t>
      </w:r>
      <w:r w:rsidRPr="004D6BCF">
        <w:rPr>
          <w:sz w:val="28"/>
          <w:szCs w:val="28"/>
        </w:rPr>
        <w:t xml:space="preserve"> </w:t>
      </w:r>
      <w:r w:rsidR="007F71FD" w:rsidRPr="004D6BCF">
        <w:rPr>
          <w:sz w:val="28"/>
          <w:szCs w:val="28"/>
        </w:rPr>
        <w:t>організацій та громадян;</w:t>
      </w:r>
    </w:p>
    <w:p w:rsidR="00AC368A" w:rsidRDefault="004D6BCF" w:rsidP="00AC368A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 w:rsidRPr="004D6BCF">
        <w:rPr>
          <w:sz w:val="28"/>
          <w:szCs w:val="28"/>
        </w:rPr>
        <w:t xml:space="preserve">- </w:t>
      </w:r>
      <w:r w:rsidR="007F71FD" w:rsidRPr="004D6BCF">
        <w:rPr>
          <w:sz w:val="28"/>
          <w:szCs w:val="28"/>
        </w:rPr>
        <w:t>перевірка документів на наявність додатків та правильність їх</w:t>
      </w:r>
      <w:r w:rsidRPr="004D6BCF">
        <w:rPr>
          <w:sz w:val="28"/>
          <w:szCs w:val="28"/>
        </w:rPr>
        <w:t xml:space="preserve"> </w:t>
      </w:r>
      <w:r w:rsidR="007F71FD" w:rsidRPr="004D6BCF">
        <w:rPr>
          <w:sz w:val="28"/>
          <w:szCs w:val="28"/>
        </w:rPr>
        <w:t>оформлення;</w:t>
      </w:r>
    </w:p>
    <w:p w:rsidR="007F71FD" w:rsidRPr="004D6BCF" w:rsidRDefault="00AC368A" w:rsidP="00AC368A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- р</w:t>
      </w:r>
      <w:r w:rsidR="007F71FD" w:rsidRPr="004D6BCF">
        <w:rPr>
          <w:sz w:val="28"/>
          <w:szCs w:val="28"/>
        </w:rPr>
        <w:t>еєстрація</w:t>
      </w:r>
      <w:r>
        <w:rPr>
          <w:sz w:val="28"/>
          <w:szCs w:val="28"/>
        </w:rPr>
        <w:t xml:space="preserve"> та обробка</w:t>
      </w:r>
      <w:r w:rsidR="007F71FD" w:rsidRPr="004D6BCF">
        <w:rPr>
          <w:sz w:val="28"/>
          <w:szCs w:val="28"/>
        </w:rPr>
        <w:t xml:space="preserve"> прийнятих документів в електронній базі даних;</w:t>
      </w:r>
    </w:p>
    <w:p w:rsidR="007F71FD" w:rsidRPr="004D6BCF" w:rsidRDefault="004D6BCF" w:rsidP="004D6BCF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D6BCF">
        <w:rPr>
          <w:sz w:val="28"/>
          <w:szCs w:val="28"/>
        </w:rPr>
        <w:tab/>
        <w:t xml:space="preserve">- </w:t>
      </w:r>
      <w:r w:rsidR="007F71FD" w:rsidRPr="004D6BCF">
        <w:rPr>
          <w:sz w:val="28"/>
          <w:szCs w:val="28"/>
        </w:rPr>
        <w:t>попереднє вивчення та передача зареєстрованих документів до</w:t>
      </w:r>
      <w:r w:rsidRPr="004D6BCF">
        <w:rPr>
          <w:sz w:val="28"/>
          <w:szCs w:val="28"/>
        </w:rPr>
        <w:t xml:space="preserve"> </w:t>
      </w:r>
      <w:r w:rsidR="007F71FD" w:rsidRPr="004D6BCF">
        <w:rPr>
          <w:sz w:val="28"/>
          <w:szCs w:val="28"/>
        </w:rPr>
        <w:t>обробки та доставки;</w:t>
      </w:r>
    </w:p>
    <w:p w:rsidR="007F71FD" w:rsidRPr="00A41E74" w:rsidRDefault="007F71FD" w:rsidP="00EC16DA">
      <w:pPr>
        <w:pStyle w:val="1"/>
        <w:numPr>
          <w:ilvl w:val="0"/>
          <w:numId w:val="11"/>
        </w:numPr>
        <w:shd w:val="clear" w:color="auto" w:fill="auto"/>
        <w:tabs>
          <w:tab w:val="left" w:pos="1498"/>
        </w:tabs>
        <w:spacing w:before="0" w:line="240" w:lineRule="auto"/>
        <w:rPr>
          <w:sz w:val="28"/>
          <w:szCs w:val="28"/>
        </w:rPr>
      </w:pPr>
      <w:r w:rsidRPr="00CD7ACC">
        <w:rPr>
          <w:sz w:val="28"/>
          <w:szCs w:val="28"/>
        </w:rPr>
        <w:t>отримання кореспонденції на поштовому відділенні</w:t>
      </w:r>
      <w:r w:rsidRPr="00A41E74">
        <w:rPr>
          <w:sz w:val="28"/>
          <w:szCs w:val="28"/>
        </w:rPr>
        <w:t xml:space="preserve"> зв'язку;</w:t>
      </w:r>
    </w:p>
    <w:p w:rsidR="007F71FD" w:rsidRPr="00A41E74" w:rsidRDefault="007F71FD" w:rsidP="00EC16DA">
      <w:pPr>
        <w:pStyle w:val="1"/>
        <w:numPr>
          <w:ilvl w:val="0"/>
          <w:numId w:val="11"/>
        </w:numPr>
        <w:shd w:val="clear" w:color="auto" w:fill="auto"/>
        <w:tabs>
          <w:tab w:val="left" w:pos="1498"/>
        </w:tabs>
        <w:spacing w:before="0" w:line="240" w:lineRule="auto"/>
        <w:rPr>
          <w:sz w:val="28"/>
          <w:szCs w:val="28"/>
        </w:rPr>
      </w:pPr>
      <w:r w:rsidRPr="00A41E74">
        <w:rPr>
          <w:sz w:val="28"/>
          <w:szCs w:val="28"/>
        </w:rPr>
        <w:t>відкриття поштових конвертів, перевірку вкладень та додатків;</w:t>
      </w:r>
    </w:p>
    <w:p w:rsidR="00503FA5" w:rsidRDefault="00CD7ACC" w:rsidP="00CD7ACC">
      <w:pPr>
        <w:pStyle w:val="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71FD" w:rsidRPr="00A41E74">
        <w:rPr>
          <w:sz w:val="28"/>
          <w:szCs w:val="28"/>
        </w:rPr>
        <w:t>реєстрація документів, отриманих на поштовому відділенні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зв'язку в електронній базі даних;</w:t>
      </w:r>
    </w:p>
    <w:p w:rsidR="00503FA5" w:rsidRDefault="00503FA5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доставка зареєстрованих документів керівництву суду, суддям та до структурних підрозділів суду;</w:t>
      </w:r>
    </w:p>
    <w:p w:rsidR="00503FA5" w:rsidRDefault="00503FA5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отримання документів від керівництва після накладення резолюцій та доставка безпосереднім виконавцям;</w:t>
      </w:r>
    </w:p>
    <w:p w:rsidR="00503FA5" w:rsidRDefault="00503FA5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 xml:space="preserve">реєстрація та доведення до виконавців розпоряджень </w:t>
      </w:r>
      <w:r>
        <w:rPr>
          <w:sz w:val="28"/>
          <w:szCs w:val="28"/>
        </w:rPr>
        <w:t>голови суду та його заступників;</w:t>
      </w:r>
    </w:p>
    <w:p w:rsidR="00503FA5" w:rsidRDefault="00503FA5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прийом справ від секретарів судов</w:t>
      </w:r>
      <w:r w:rsidR="0024468C">
        <w:rPr>
          <w:sz w:val="28"/>
          <w:szCs w:val="28"/>
        </w:rPr>
        <w:t>ого</w:t>
      </w:r>
      <w:r w:rsidR="007F71FD" w:rsidRPr="00A41E74">
        <w:rPr>
          <w:sz w:val="28"/>
          <w:szCs w:val="28"/>
        </w:rPr>
        <w:t xml:space="preserve"> засідан</w:t>
      </w:r>
      <w:r w:rsidR="0024468C">
        <w:rPr>
          <w:sz w:val="28"/>
          <w:szCs w:val="28"/>
        </w:rPr>
        <w:t>ня</w:t>
      </w:r>
      <w:r w:rsidR="007F71FD" w:rsidRPr="00A41E74">
        <w:rPr>
          <w:sz w:val="28"/>
          <w:szCs w:val="28"/>
        </w:rPr>
        <w:t>;</w:t>
      </w:r>
    </w:p>
    <w:p w:rsidR="00503FA5" w:rsidRDefault="00CD7ACC" w:rsidP="00CD7ACC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68C">
        <w:rPr>
          <w:sz w:val="28"/>
          <w:szCs w:val="28"/>
        </w:rPr>
        <w:t>реєстрація</w:t>
      </w:r>
      <w:r w:rsidR="007F71FD" w:rsidRPr="00A41E74">
        <w:rPr>
          <w:sz w:val="28"/>
          <w:szCs w:val="28"/>
        </w:rPr>
        <w:t xml:space="preserve"> запитів, відповідне оформлення та надсилання за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призначенням копій ріше</w:t>
      </w:r>
      <w:r>
        <w:rPr>
          <w:sz w:val="28"/>
          <w:szCs w:val="28"/>
        </w:rPr>
        <w:t>нь, ухвал та інших вихідних доку</w:t>
      </w:r>
      <w:r w:rsidR="007F71FD" w:rsidRPr="00A41E74">
        <w:rPr>
          <w:sz w:val="28"/>
          <w:szCs w:val="28"/>
        </w:rPr>
        <w:t>ментів;</w:t>
      </w:r>
      <w:r w:rsidR="00503FA5">
        <w:rPr>
          <w:sz w:val="28"/>
          <w:szCs w:val="28"/>
        </w:rPr>
        <w:t xml:space="preserve"> </w:t>
      </w:r>
    </w:p>
    <w:p w:rsidR="00503FA5" w:rsidRDefault="00503FA5" w:rsidP="00EC16D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складання реєстр</w:t>
      </w:r>
      <w:r w:rsidR="0024468C">
        <w:rPr>
          <w:sz w:val="28"/>
          <w:szCs w:val="28"/>
        </w:rPr>
        <w:t>ів відправки документів адресатам</w:t>
      </w:r>
      <w:r w:rsidR="007F71FD" w:rsidRPr="00A41E74">
        <w:rPr>
          <w:sz w:val="28"/>
          <w:szCs w:val="28"/>
        </w:rPr>
        <w:t xml:space="preserve"> та відправка документів поштовим відділенням зв'язку;</w:t>
      </w:r>
    </w:p>
    <w:p w:rsidR="00503FA5" w:rsidRDefault="00CD7ACC" w:rsidP="00CD7ACC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надання усних та письмових довідок щодо проходження та стану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розгляду справ в суді;</w:t>
      </w:r>
    </w:p>
    <w:p w:rsidR="007F71FD" w:rsidRPr="00A41E74" w:rsidRDefault="007F71FD" w:rsidP="00EC16D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41E74">
        <w:rPr>
          <w:sz w:val="28"/>
          <w:szCs w:val="28"/>
        </w:rPr>
        <w:t>прийом судових документів від працівників суду для відправки</w:t>
      </w:r>
      <w:r w:rsidR="0024468C">
        <w:rPr>
          <w:sz w:val="28"/>
          <w:szCs w:val="28"/>
        </w:rPr>
        <w:t>.</w:t>
      </w:r>
    </w:p>
    <w:p w:rsidR="00503FA5" w:rsidRDefault="00503FA5" w:rsidP="00EC16DA">
      <w:pPr>
        <w:pStyle w:val="30"/>
        <w:shd w:val="clear" w:color="auto" w:fill="auto"/>
        <w:tabs>
          <w:tab w:val="left" w:pos="3346"/>
        </w:tabs>
        <w:spacing w:before="0" w:after="0" w:line="240" w:lineRule="auto"/>
        <w:jc w:val="both"/>
        <w:rPr>
          <w:sz w:val="28"/>
          <w:szCs w:val="28"/>
        </w:rPr>
      </w:pPr>
      <w:bookmarkStart w:id="3" w:name="bookmark5"/>
    </w:p>
    <w:p w:rsidR="007F71FD" w:rsidRDefault="00503FA5" w:rsidP="00EC16DA">
      <w:pPr>
        <w:pStyle w:val="30"/>
        <w:shd w:val="clear" w:color="auto" w:fill="auto"/>
        <w:tabs>
          <w:tab w:val="left" w:pos="33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r w:rsidR="007F71FD" w:rsidRPr="00A41E74">
        <w:rPr>
          <w:sz w:val="28"/>
          <w:szCs w:val="28"/>
        </w:rPr>
        <w:t>ПРАВА ТА ОБОВ'ЯЗКИ</w:t>
      </w:r>
      <w:bookmarkEnd w:id="3"/>
    </w:p>
    <w:p w:rsidR="007F1D4B" w:rsidRPr="00A41E74" w:rsidRDefault="007F1D4B" w:rsidP="00EC16DA">
      <w:pPr>
        <w:pStyle w:val="30"/>
        <w:shd w:val="clear" w:color="auto" w:fill="auto"/>
        <w:tabs>
          <w:tab w:val="left" w:pos="3346"/>
        </w:tabs>
        <w:spacing w:before="0" w:after="0" w:line="240" w:lineRule="auto"/>
        <w:jc w:val="both"/>
        <w:rPr>
          <w:sz w:val="28"/>
          <w:szCs w:val="28"/>
        </w:rPr>
      </w:pPr>
    </w:p>
    <w:p w:rsidR="007F1D4B" w:rsidRDefault="007F71FD" w:rsidP="00EC16DA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spacing w:before="0" w:line="240" w:lineRule="auto"/>
        <w:ind w:firstLine="720"/>
        <w:rPr>
          <w:sz w:val="28"/>
          <w:szCs w:val="28"/>
        </w:rPr>
      </w:pPr>
      <w:r w:rsidRPr="00A41E74">
        <w:rPr>
          <w:sz w:val="28"/>
          <w:szCs w:val="28"/>
        </w:rPr>
        <w:t xml:space="preserve">Для виконання покладених завдань </w:t>
      </w:r>
      <w:r w:rsidR="00107D4D">
        <w:rPr>
          <w:sz w:val="28"/>
          <w:szCs w:val="28"/>
        </w:rPr>
        <w:t>В</w:t>
      </w:r>
      <w:r w:rsidRPr="00A41E74">
        <w:rPr>
          <w:sz w:val="28"/>
          <w:szCs w:val="28"/>
        </w:rPr>
        <w:t>ідділ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Pr="00A41E74">
        <w:rPr>
          <w:sz w:val="28"/>
          <w:szCs w:val="28"/>
        </w:rPr>
        <w:t>має право:</w:t>
      </w:r>
    </w:p>
    <w:p w:rsidR="007F71FD" w:rsidRPr="007F1D4B" w:rsidRDefault="007F71FD" w:rsidP="00EC16DA">
      <w:pPr>
        <w:pStyle w:val="1"/>
        <w:numPr>
          <w:ilvl w:val="0"/>
          <w:numId w:val="11"/>
        </w:numPr>
        <w:shd w:val="clear" w:color="auto" w:fill="auto"/>
        <w:tabs>
          <w:tab w:val="left" w:pos="1249"/>
        </w:tabs>
        <w:spacing w:before="0" w:line="240" w:lineRule="auto"/>
        <w:rPr>
          <w:sz w:val="28"/>
          <w:szCs w:val="28"/>
        </w:rPr>
      </w:pPr>
      <w:r w:rsidRPr="007F1D4B">
        <w:rPr>
          <w:sz w:val="28"/>
          <w:szCs w:val="28"/>
        </w:rPr>
        <w:t>контролювати і вимагати виконання встановлених правил роботи з</w:t>
      </w:r>
    </w:p>
    <w:p w:rsidR="00107D4D" w:rsidRDefault="007F1D4B" w:rsidP="00EC16DA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документами в суді</w:t>
      </w:r>
      <w:r w:rsidR="00107D4D">
        <w:rPr>
          <w:sz w:val="28"/>
          <w:szCs w:val="28"/>
        </w:rPr>
        <w:t xml:space="preserve">; </w:t>
      </w:r>
    </w:p>
    <w:p w:rsidR="00107D4D" w:rsidRDefault="00107D4D" w:rsidP="00107D4D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отримувати від голови суду, його заступник</w:t>
      </w:r>
      <w:r w:rsidR="0042237C">
        <w:rPr>
          <w:sz w:val="28"/>
          <w:szCs w:val="28"/>
        </w:rPr>
        <w:t>а</w:t>
      </w:r>
      <w:r w:rsidR="007F71FD" w:rsidRPr="00A41E74">
        <w:rPr>
          <w:sz w:val="28"/>
          <w:szCs w:val="28"/>
        </w:rPr>
        <w:t>, суддів, керівника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lastRenderedPageBreak/>
        <w:t>апарату суду та інших працівників суду інформацію, н</w:t>
      </w:r>
      <w:r>
        <w:rPr>
          <w:sz w:val="28"/>
          <w:szCs w:val="28"/>
        </w:rPr>
        <w:t>еобхідну для виконання завдань В</w:t>
      </w:r>
      <w:r w:rsidR="007F71FD" w:rsidRPr="00A41E74">
        <w:rPr>
          <w:sz w:val="28"/>
          <w:szCs w:val="28"/>
        </w:rPr>
        <w:t>ідділу</w:t>
      </w:r>
      <w:r w:rsidR="00BC4679" w:rsidRPr="00BC4679">
        <w:rPr>
          <w:sz w:val="28"/>
          <w:szCs w:val="28"/>
        </w:rPr>
        <w:t xml:space="preserve"> </w:t>
      </w:r>
      <w:r w:rsidR="00BC4679" w:rsidRPr="00A41E74">
        <w:rPr>
          <w:sz w:val="28"/>
          <w:szCs w:val="28"/>
        </w:rPr>
        <w:t>документального забезпечення і контролю</w:t>
      </w:r>
      <w:r w:rsidR="00BC4679">
        <w:rPr>
          <w:sz w:val="28"/>
          <w:szCs w:val="28"/>
        </w:rPr>
        <w:t xml:space="preserve"> (канцелярія)</w:t>
      </w:r>
      <w:r w:rsidR="007F71FD" w:rsidRPr="00A41E7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4D" w:rsidRDefault="00107D4D" w:rsidP="00107D4D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в разі необхідності, для виконання окремих завдань залучати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працівників інших підрозділів суду за погодженням з керівниками цих підрозділів або керівником апарату суду;</w:t>
      </w:r>
      <w:r>
        <w:rPr>
          <w:sz w:val="28"/>
          <w:szCs w:val="28"/>
        </w:rPr>
        <w:t xml:space="preserve"> </w:t>
      </w:r>
    </w:p>
    <w:p w:rsidR="00107D4D" w:rsidRDefault="00107D4D" w:rsidP="00107D4D">
      <w:pPr>
        <w:pStyle w:val="1"/>
        <w:shd w:val="clear" w:color="auto" w:fill="auto"/>
        <w:spacing w:before="0"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A41E74">
        <w:rPr>
          <w:sz w:val="28"/>
          <w:szCs w:val="28"/>
        </w:rPr>
        <w:t>повертати виконавцям документи, підготовлені з порушенням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встановлених вим</w:t>
      </w:r>
      <w:r>
        <w:rPr>
          <w:sz w:val="28"/>
          <w:szCs w:val="28"/>
        </w:rPr>
        <w:t>ог, і вимагати їх доопрацювання;</w:t>
      </w:r>
    </w:p>
    <w:p w:rsidR="007F71FD" w:rsidRPr="00A41E74" w:rsidRDefault="00107D4D" w:rsidP="00107D4D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4D">
        <w:rPr>
          <w:sz w:val="28"/>
          <w:szCs w:val="28"/>
        </w:rPr>
        <w:t>в</w:t>
      </w:r>
      <w:r w:rsidR="007F71FD" w:rsidRPr="00107D4D">
        <w:rPr>
          <w:sz w:val="28"/>
          <w:szCs w:val="28"/>
        </w:rPr>
        <w:t>носити пропозиції голові суду та керівникові апарату суду щодо</w:t>
      </w:r>
      <w:r w:rsidRPr="00107D4D">
        <w:rPr>
          <w:sz w:val="28"/>
          <w:szCs w:val="28"/>
        </w:rPr>
        <w:t xml:space="preserve"> покращення </w:t>
      </w:r>
      <w:r w:rsidR="007F71FD" w:rsidRPr="00107D4D">
        <w:rPr>
          <w:sz w:val="28"/>
          <w:szCs w:val="28"/>
        </w:rPr>
        <w:t xml:space="preserve">умов, удосконалення форм і методів роботи </w:t>
      </w:r>
      <w:r w:rsidR="00F1163C">
        <w:rPr>
          <w:sz w:val="28"/>
          <w:szCs w:val="28"/>
        </w:rPr>
        <w:t>В</w:t>
      </w:r>
      <w:r w:rsidR="007F71FD" w:rsidRPr="00107D4D">
        <w:rPr>
          <w:sz w:val="28"/>
          <w:szCs w:val="28"/>
        </w:rPr>
        <w:t>ідділу документального забезпечення і контролю</w:t>
      </w:r>
      <w:r w:rsidR="00F1163C" w:rsidRPr="00F1163C">
        <w:rPr>
          <w:sz w:val="28"/>
          <w:szCs w:val="28"/>
        </w:rPr>
        <w:t xml:space="preserve"> </w:t>
      </w:r>
      <w:r w:rsidR="00F1163C">
        <w:rPr>
          <w:sz w:val="28"/>
          <w:szCs w:val="28"/>
        </w:rPr>
        <w:t>(канцелярія)</w:t>
      </w:r>
      <w:r w:rsidR="007F71FD" w:rsidRPr="00107D4D">
        <w:rPr>
          <w:sz w:val="28"/>
          <w:szCs w:val="28"/>
        </w:rPr>
        <w:t>, забезпечення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належної взаємодії з працівниками апарату суду, а також щодо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 xml:space="preserve">покрашення </w:t>
      </w:r>
      <w:r w:rsidR="007F71FD" w:rsidRPr="00A41E74">
        <w:rPr>
          <w:rStyle w:val="0pt"/>
          <w:sz w:val="28"/>
          <w:szCs w:val="28"/>
        </w:rPr>
        <w:t xml:space="preserve">роботи </w:t>
      </w:r>
      <w:r>
        <w:rPr>
          <w:sz w:val="28"/>
          <w:szCs w:val="28"/>
        </w:rPr>
        <w:t>суду в цілому;</w:t>
      </w:r>
    </w:p>
    <w:p w:rsidR="007F71FD" w:rsidRPr="007F1D4B" w:rsidRDefault="007F1D4B" w:rsidP="00EC16DA">
      <w:pPr>
        <w:pStyle w:val="1"/>
        <w:numPr>
          <w:ilvl w:val="0"/>
          <w:numId w:val="11"/>
        </w:numPr>
        <w:shd w:val="clear" w:color="auto" w:fill="auto"/>
        <w:tabs>
          <w:tab w:val="left" w:pos="127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7F71FD" w:rsidRPr="00A41E74">
        <w:rPr>
          <w:sz w:val="28"/>
          <w:szCs w:val="28"/>
        </w:rPr>
        <w:t>рати</w:t>
      </w:r>
      <w:r>
        <w:rPr>
          <w:sz w:val="28"/>
          <w:szCs w:val="28"/>
        </w:rPr>
        <w:t xml:space="preserve"> участь</w:t>
      </w:r>
      <w:r w:rsidR="007F71FD" w:rsidRPr="00A41E74">
        <w:rPr>
          <w:rStyle w:val="0pt"/>
          <w:sz w:val="28"/>
          <w:szCs w:val="28"/>
        </w:rPr>
        <w:t xml:space="preserve"> у нарадах </w:t>
      </w:r>
      <w:r w:rsidR="007F71FD" w:rsidRPr="00A41E74">
        <w:rPr>
          <w:sz w:val="28"/>
          <w:szCs w:val="28"/>
        </w:rPr>
        <w:t>та зборах</w:t>
      </w:r>
      <w:r>
        <w:rPr>
          <w:sz w:val="28"/>
          <w:szCs w:val="28"/>
        </w:rPr>
        <w:t xml:space="preserve"> працівник</w:t>
      </w:r>
      <w:r w:rsidRPr="007F1D4B">
        <w:rPr>
          <w:sz w:val="28"/>
          <w:szCs w:val="28"/>
        </w:rPr>
        <w:t>ів апарату суду</w:t>
      </w:r>
      <w:r w:rsidR="007F71FD" w:rsidRPr="007F1D4B">
        <w:rPr>
          <w:sz w:val="28"/>
          <w:szCs w:val="28"/>
        </w:rPr>
        <w:t>.</w:t>
      </w:r>
    </w:p>
    <w:p w:rsidR="00007097" w:rsidRDefault="007F71FD" w:rsidP="00007097">
      <w:pPr>
        <w:pStyle w:val="1"/>
        <w:numPr>
          <w:ilvl w:val="0"/>
          <w:numId w:val="5"/>
        </w:numPr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 w:rsidRPr="00A41E74">
        <w:rPr>
          <w:sz w:val="28"/>
          <w:szCs w:val="28"/>
        </w:rPr>
        <w:t xml:space="preserve">В </w:t>
      </w:r>
      <w:r w:rsidR="00A32402">
        <w:rPr>
          <w:sz w:val="28"/>
          <w:szCs w:val="28"/>
        </w:rPr>
        <w:t xml:space="preserve">обов’язки </w:t>
      </w:r>
      <w:r w:rsidR="00EE398C">
        <w:rPr>
          <w:rStyle w:val="0pt"/>
          <w:sz w:val="28"/>
          <w:szCs w:val="28"/>
        </w:rPr>
        <w:t>В</w:t>
      </w:r>
      <w:r w:rsidRPr="00A41E74">
        <w:rPr>
          <w:rStyle w:val="0pt"/>
          <w:sz w:val="28"/>
          <w:szCs w:val="28"/>
        </w:rPr>
        <w:t xml:space="preserve">ідділу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Pr="00A41E74">
        <w:rPr>
          <w:sz w:val="28"/>
          <w:szCs w:val="28"/>
        </w:rPr>
        <w:t>входить:</w:t>
      </w:r>
    </w:p>
    <w:p w:rsidR="00007097" w:rsidRDefault="00007097" w:rsidP="00007097">
      <w:pPr>
        <w:pStyle w:val="1"/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007097">
        <w:rPr>
          <w:sz w:val="28"/>
          <w:szCs w:val="28"/>
        </w:rPr>
        <w:t xml:space="preserve">організація роботи з </w:t>
      </w:r>
      <w:r w:rsidR="007F71FD" w:rsidRPr="00007097">
        <w:rPr>
          <w:rStyle w:val="30pt"/>
          <w:sz w:val="28"/>
          <w:szCs w:val="28"/>
        </w:rPr>
        <w:t>документами в суді</w:t>
      </w:r>
      <w:r w:rsidRPr="00007097">
        <w:rPr>
          <w:sz w:val="28"/>
          <w:szCs w:val="28"/>
        </w:rPr>
        <w:t xml:space="preserve">; </w:t>
      </w:r>
    </w:p>
    <w:p w:rsidR="0042237C" w:rsidRDefault="00007097" w:rsidP="0042237C">
      <w:pPr>
        <w:pStyle w:val="1"/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1FD" w:rsidRPr="00007097">
        <w:rPr>
          <w:rStyle w:val="0pt"/>
          <w:sz w:val="28"/>
          <w:szCs w:val="28"/>
        </w:rPr>
        <w:t xml:space="preserve">надання голові </w:t>
      </w:r>
      <w:r w:rsidR="007F71FD" w:rsidRPr="00007097">
        <w:rPr>
          <w:sz w:val="28"/>
          <w:szCs w:val="28"/>
        </w:rPr>
        <w:t xml:space="preserve">суду, </w:t>
      </w:r>
      <w:r w:rsidR="007F71FD" w:rsidRPr="00007097">
        <w:rPr>
          <w:rStyle w:val="0pt"/>
          <w:sz w:val="28"/>
          <w:szCs w:val="28"/>
        </w:rPr>
        <w:t xml:space="preserve">його </w:t>
      </w:r>
      <w:r w:rsidR="007F71FD" w:rsidRPr="00007097">
        <w:rPr>
          <w:sz w:val="28"/>
          <w:szCs w:val="28"/>
        </w:rPr>
        <w:t>заступник</w:t>
      </w:r>
      <w:r w:rsidR="0024468C">
        <w:rPr>
          <w:sz w:val="28"/>
          <w:szCs w:val="28"/>
        </w:rPr>
        <w:t>у,</w:t>
      </w:r>
      <w:r w:rsidR="007F71FD" w:rsidRPr="00007097">
        <w:rPr>
          <w:sz w:val="28"/>
          <w:szCs w:val="28"/>
        </w:rPr>
        <w:t xml:space="preserve"> суддям та керівнику</w:t>
      </w:r>
      <w:r w:rsidRPr="00007097">
        <w:rPr>
          <w:sz w:val="28"/>
          <w:szCs w:val="28"/>
        </w:rPr>
        <w:t xml:space="preserve"> </w:t>
      </w:r>
      <w:r w:rsidR="007F71FD" w:rsidRPr="00007097">
        <w:rPr>
          <w:sz w:val="28"/>
          <w:szCs w:val="28"/>
        </w:rPr>
        <w:t>апарату суду аналітичних та інших довідок стосовно роботи з</w:t>
      </w:r>
      <w:r>
        <w:rPr>
          <w:sz w:val="28"/>
          <w:szCs w:val="28"/>
        </w:rPr>
        <w:t xml:space="preserve"> </w:t>
      </w:r>
      <w:r w:rsidR="007F71FD" w:rsidRPr="00A41E74">
        <w:rPr>
          <w:sz w:val="28"/>
          <w:szCs w:val="28"/>
        </w:rPr>
        <w:t>документами;</w:t>
      </w:r>
    </w:p>
    <w:p w:rsidR="007F71FD" w:rsidRPr="00A41E74" w:rsidRDefault="0042237C" w:rsidP="0042237C">
      <w:pPr>
        <w:pStyle w:val="1"/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належне </w:t>
      </w:r>
      <w:r w:rsidR="007F71FD" w:rsidRPr="00A41E74">
        <w:rPr>
          <w:rStyle w:val="0pt"/>
          <w:sz w:val="28"/>
          <w:szCs w:val="28"/>
        </w:rPr>
        <w:t xml:space="preserve">виконання завдань, </w:t>
      </w:r>
      <w:r w:rsidR="007F71FD" w:rsidRPr="00A41E74">
        <w:rPr>
          <w:sz w:val="28"/>
          <w:szCs w:val="28"/>
        </w:rPr>
        <w:t xml:space="preserve">покладених на </w:t>
      </w:r>
      <w:r w:rsidR="00007097">
        <w:rPr>
          <w:sz w:val="28"/>
          <w:szCs w:val="28"/>
        </w:rPr>
        <w:t>В</w:t>
      </w:r>
      <w:r w:rsidR="007F71FD" w:rsidRPr="00A41E74">
        <w:rPr>
          <w:sz w:val="28"/>
          <w:szCs w:val="28"/>
        </w:rPr>
        <w:t>ідділ</w:t>
      </w:r>
      <w:r w:rsidR="00F4380B" w:rsidRPr="00F4380B">
        <w:rPr>
          <w:sz w:val="28"/>
          <w:szCs w:val="28"/>
        </w:rPr>
        <w:t xml:space="preserve"> </w:t>
      </w:r>
      <w:r w:rsidR="00F4380B" w:rsidRPr="00A41E74">
        <w:rPr>
          <w:sz w:val="28"/>
          <w:szCs w:val="28"/>
        </w:rPr>
        <w:t>документального забезпечення і контролю</w:t>
      </w:r>
      <w:r w:rsidR="00F4380B">
        <w:rPr>
          <w:sz w:val="28"/>
          <w:szCs w:val="28"/>
        </w:rPr>
        <w:t xml:space="preserve"> (канцелярія)</w:t>
      </w:r>
      <w:r w:rsidR="00007097">
        <w:rPr>
          <w:sz w:val="28"/>
          <w:szCs w:val="28"/>
        </w:rPr>
        <w:t>.</w:t>
      </w:r>
    </w:p>
    <w:p w:rsidR="007F71FD" w:rsidRPr="007F1D4B" w:rsidRDefault="007F1D4B" w:rsidP="00EC16DA">
      <w:pPr>
        <w:pStyle w:val="1"/>
        <w:numPr>
          <w:ilvl w:val="0"/>
          <w:numId w:val="5"/>
        </w:numPr>
        <w:shd w:val="clear" w:color="auto" w:fill="auto"/>
        <w:tabs>
          <w:tab w:val="left" w:pos="1271"/>
        </w:tabs>
        <w:spacing w:before="0"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Прав</w:t>
      </w:r>
      <w:r w:rsidRPr="007F1D4B">
        <w:rPr>
          <w:sz w:val="28"/>
          <w:szCs w:val="28"/>
        </w:rPr>
        <w:t>а</w:t>
      </w:r>
      <w:r w:rsidR="007F71FD" w:rsidRPr="007F1D4B">
        <w:rPr>
          <w:sz w:val="28"/>
          <w:szCs w:val="28"/>
        </w:rPr>
        <w:t xml:space="preserve"> </w:t>
      </w:r>
      <w:r w:rsidRPr="007F1D4B">
        <w:rPr>
          <w:sz w:val="28"/>
          <w:szCs w:val="28"/>
        </w:rPr>
        <w:t>і</w:t>
      </w:r>
      <w:r w:rsidR="007F71FD" w:rsidRPr="007F1D4B">
        <w:rPr>
          <w:sz w:val="28"/>
          <w:szCs w:val="28"/>
        </w:rPr>
        <w:t xml:space="preserve"> обов'язки працівників </w:t>
      </w:r>
      <w:r w:rsidR="00DD0735">
        <w:rPr>
          <w:sz w:val="28"/>
          <w:szCs w:val="28"/>
        </w:rPr>
        <w:t>В</w:t>
      </w:r>
      <w:r w:rsidR="007F71FD" w:rsidRPr="007F1D4B">
        <w:rPr>
          <w:sz w:val="28"/>
          <w:szCs w:val="28"/>
        </w:rPr>
        <w:t xml:space="preserve">ідділу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="007F71FD" w:rsidRPr="007F1D4B">
        <w:rPr>
          <w:sz w:val="28"/>
          <w:szCs w:val="28"/>
        </w:rPr>
        <w:t xml:space="preserve">визначаються їх посадовими </w:t>
      </w:r>
      <w:r w:rsidRPr="007F1D4B">
        <w:rPr>
          <w:sz w:val="28"/>
          <w:szCs w:val="28"/>
        </w:rPr>
        <w:t>інструкціями.</w:t>
      </w:r>
    </w:p>
    <w:p w:rsidR="007F71FD" w:rsidRPr="00A41E74" w:rsidRDefault="007F71FD" w:rsidP="00EC16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FD" w:rsidRDefault="007F1D4B" w:rsidP="00EC16DA">
      <w:pPr>
        <w:pStyle w:val="1"/>
        <w:shd w:val="clear" w:color="auto" w:fill="auto"/>
        <w:tabs>
          <w:tab w:val="left" w:pos="3695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F1D4B">
        <w:rPr>
          <w:b/>
          <w:sz w:val="28"/>
          <w:szCs w:val="28"/>
          <w:lang w:val="ru-RU"/>
        </w:rPr>
        <w:t xml:space="preserve">. </w:t>
      </w:r>
      <w:r w:rsidR="007F71FD" w:rsidRPr="007F1D4B">
        <w:rPr>
          <w:b/>
          <w:sz w:val="28"/>
          <w:szCs w:val="28"/>
        </w:rPr>
        <w:t>КЕРІВНИЦТВО ВІДДІЛУ</w:t>
      </w:r>
    </w:p>
    <w:p w:rsidR="007F1D4B" w:rsidRPr="007F1D4B" w:rsidRDefault="007F1D4B" w:rsidP="00EC16DA">
      <w:pPr>
        <w:pStyle w:val="1"/>
        <w:shd w:val="clear" w:color="auto" w:fill="auto"/>
        <w:tabs>
          <w:tab w:val="left" w:pos="3695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7F71FD" w:rsidRPr="00A41E74" w:rsidRDefault="007F71FD" w:rsidP="00EC16DA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240" w:lineRule="auto"/>
        <w:ind w:firstLine="720"/>
        <w:rPr>
          <w:sz w:val="28"/>
          <w:szCs w:val="28"/>
        </w:rPr>
      </w:pPr>
      <w:r w:rsidRPr="00A41E74">
        <w:rPr>
          <w:sz w:val="28"/>
          <w:szCs w:val="28"/>
        </w:rPr>
        <w:t>Відділ документального забезпечення і контролю</w:t>
      </w:r>
      <w:r w:rsidR="007F1D4B">
        <w:rPr>
          <w:sz w:val="28"/>
          <w:szCs w:val="28"/>
        </w:rPr>
        <w:t xml:space="preserve"> (канцелярія)</w:t>
      </w:r>
      <w:r w:rsidRPr="00A41E74">
        <w:rPr>
          <w:sz w:val="28"/>
          <w:szCs w:val="28"/>
        </w:rPr>
        <w:t xml:space="preserve"> очолює начальник </w:t>
      </w:r>
      <w:r w:rsidR="007F1D4B">
        <w:rPr>
          <w:sz w:val="28"/>
          <w:szCs w:val="28"/>
        </w:rPr>
        <w:t>Відділу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</w:t>
      </w:r>
      <w:r w:rsidRPr="00A41E74">
        <w:rPr>
          <w:sz w:val="28"/>
          <w:szCs w:val="28"/>
        </w:rPr>
        <w:t>, який призначається на посаду та звільняється з посади наказом керівника апарату суду з дотриманням вимог трудового законодавства та законодавства про державну службу України.</w:t>
      </w:r>
    </w:p>
    <w:p w:rsidR="007F71FD" w:rsidRPr="00A41E74" w:rsidRDefault="007F71FD" w:rsidP="00EC16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FD" w:rsidRDefault="007F1D4B" w:rsidP="00EC16DA">
      <w:pPr>
        <w:pStyle w:val="30"/>
        <w:shd w:val="clear" w:color="auto" w:fill="auto"/>
        <w:tabs>
          <w:tab w:val="left" w:pos="3695"/>
        </w:tabs>
        <w:spacing w:before="0" w:after="0" w:line="240" w:lineRule="auto"/>
        <w:rPr>
          <w:sz w:val="28"/>
          <w:szCs w:val="28"/>
        </w:rPr>
      </w:pPr>
      <w:bookmarkStart w:id="4" w:name="bookmark6"/>
      <w:r>
        <w:rPr>
          <w:sz w:val="28"/>
          <w:szCs w:val="28"/>
          <w:lang w:val="en-US"/>
        </w:rPr>
        <w:t>VI</w:t>
      </w:r>
      <w:r w:rsidRPr="007F1D4B">
        <w:rPr>
          <w:sz w:val="28"/>
          <w:szCs w:val="28"/>
          <w:lang w:val="ru-RU"/>
        </w:rPr>
        <w:t xml:space="preserve">. </w:t>
      </w:r>
      <w:r w:rsidR="007F71FD" w:rsidRPr="00A41E74">
        <w:rPr>
          <w:sz w:val="28"/>
          <w:szCs w:val="28"/>
        </w:rPr>
        <w:t>ВІДПОВІДАЛЬНІСТЬ</w:t>
      </w:r>
      <w:bookmarkEnd w:id="4"/>
    </w:p>
    <w:p w:rsidR="007F1D4B" w:rsidRPr="00A41E74" w:rsidRDefault="007F1D4B" w:rsidP="00EC16DA">
      <w:pPr>
        <w:pStyle w:val="30"/>
        <w:shd w:val="clear" w:color="auto" w:fill="auto"/>
        <w:tabs>
          <w:tab w:val="left" w:pos="3695"/>
        </w:tabs>
        <w:spacing w:before="0" w:after="0" w:line="240" w:lineRule="auto"/>
        <w:jc w:val="both"/>
        <w:rPr>
          <w:sz w:val="28"/>
          <w:szCs w:val="28"/>
        </w:rPr>
      </w:pPr>
    </w:p>
    <w:p w:rsidR="007F1D4B" w:rsidRDefault="007F71FD" w:rsidP="00EC16DA">
      <w:pPr>
        <w:pStyle w:val="1"/>
        <w:numPr>
          <w:ilvl w:val="0"/>
          <w:numId w:val="8"/>
        </w:numPr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 w:rsidRPr="00A41E74">
        <w:rPr>
          <w:sz w:val="28"/>
          <w:szCs w:val="28"/>
        </w:rPr>
        <w:t xml:space="preserve">Відповідальність за виконання покладених на </w:t>
      </w:r>
      <w:r w:rsidR="00F06CFB">
        <w:rPr>
          <w:sz w:val="28"/>
          <w:szCs w:val="28"/>
        </w:rPr>
        <w:t>В</w:t>
      </w:r>
      <w:r w:rsidRPr="00A41E74">
        <w:rPr>
          <w:sz w:val="28"/>
          <w:szCs w:val="28"/>
        </w:rPr>
        <w:t>ідділ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Pr="00A41E74">
        <w:rPr>
          <w:sz w:val="28"/>
          <w:szCs w:val="28"/>
        </w:rPr>
        <w:t xml:space="preserve"> завдань та функцій згідно з цим Положенням та чинним законодавством несе начальник відділу.</w:t>
      </w:r>
    </w:p>
    <w:p w:rsidR="000E1D92" w:rsidRDefault="007F1D4B" w:rsidP="000E1D92">
      <w:pPr>
        <w:pStyle w:val="1"/>
        <w:numPr>
          <w:ilvl w:val="0"/>
          <w:numId w:val="8"/>
        </w:numPr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Всі працівники </w:t>
      </w:r>
      <w:r w:rsidR="00F06CFB">
        <w:rPr>
          <w:sz w:val="28"/>
          <w:szCs w:val="28"/>
        </w:rPr>
        <w:t>В</w:t>
      </w:r>
      <w:r>
        <w:rPr>
          <w:sz w:val="28"/>
          <w:szCs w:val="28"/>
        </w:rPr>
        <w:t>ідділу</w:t>
      </w:r>
      <w:r w:rsidR="00EE398C" w:rsidRPr="00EE398C">
        <w:rPr>
          <w:sz w:val="28"/>
          <w:szCs w:val="28"/>
        </w:rPr>
        <w:t xml:space="preserve"> </w:t>
      </w:r>
      <w:r w:rsidR="00EE398C" w:rsidRPr="00A41E74">
        <w:rPr>
          <w:sz w:val="28"/>
          <w:szCs w:val="28"/>
        </w:rPr>
        <w:t>документального забезпечення і контролю</w:t>
      </w:r>
      <w:r w:rsidR="00EE398C">
        <w:rPr>
          <w:sz w:val="28"/>
          <w:szCs w:val="28"/>
        </w:rPr>
        <w:t xml:space="preserve"> (канцелярія) </w:t>
      </w:r>
      <w:r w:rsidR="007F71FD" w:rsidRPr="007F1D4B">
        <w:rPr>
          <w:sz w:val="28"/>
          <w:szCs w:val="28"/>
        </w:rPr>
        <w:t>несуть персональну відповідальність за виконання своїх службових обов'язків відповідно до чинного законодав</w:t>
      </w:r>
      <w:r>
        <w:rPr>
          <w:sz w:val="28"/>
          <w:szCs w:val="28"/>
        </w:rPr>
        <w:t xml:space="preserve">ства </w:t>
      </w:r>
      <w:r w:rsidR="000E1D92">
        <w:rPr>
          <w:sz w:val="28"/>
          <w:szCs w:val="28"/>
        </w:rPr>
        <w:t>України та в межах компетенції В</w:t>
      </w:r>
      <w:r w:rsidR="007F71FD" w:rsidRPr="007F1D4B">
        <w:rPr>
          <w:sz w:val="28"/>
          <w:szCs w:val="28"/>
        </w:rPr>
        <w:t>ідділу і своїх посадових інструкцій.</w:t>
      </w:r>
    </w:p>
    <w:p w:rsidR="007F71FD" w:rsidRPr="000E1D92" w:rsidRDefault="00F06CFB" w:rsidP="000E1D92">
      <w:pPr>
        <w:pStyle w:val="1"/>
        <w:numPr>
          <w:ilvl w:val="0"/>
          <w:numId w:val="8"/>
        </w:numPr>
        <w:shd w:val="clear" w:color="auto" w:fill="auto"/>
        <w:tabs>
          <w:tab w:val="left" w:pos="1271"/>
        </w:tabs>
        <w:spacing w:before="0" w:line="240" w:lineRule="auto"/>
        <w:ind w:firstLine="720"/>
        <w:rPr>
          <w:sz w:val="28"/>
          <w:szCs w:val="28"/>
        </w:rPr>
      </w:pPr>
      <w:r w:rsidRPr="000E1D92">
        <w:rPr>
          <w:sz w:val="28"/>
          <w:szCs w:val="28"/>
        </w:rPr>
        <w:t>Всі працівники В</w:t>
      </w:r>
      <w:r w:rsidR="007F71FD" w:rsidRPr="000E1D92">
        <w:rPr>
          <w:sz w:val="28"/>
          <w:szCs w:val="28"/>
        </w:rPr>
        <w:t>ідділу</w:t>
      </w:r>
      <w:r w:rsidR="00EE398C" w:rsidRPr="000E1D92">
        <w:rPr>
          <w:sz w:val="28"/>
          <w:szCs w:val="28"/>
        </w:rPr>
        <w:t xml:space="preserve"> документального забезпечення і контролю (канцелярія) </w:t>
      </w:r>
      <w:r w:rsidR="007F71FD" w:rsidRPr="000E1D92">
        <w:rPr>
          <w:sz w:val="28"/>
          <w:szCs w:val="28"/>
        </w:rPr>
        <w:t>відповідають за виконання Правил внутрішнього</w:t>
      </w:r>
      <w:r w:rsidR="00681A3D">
        <w:rPr>
          <w:sz w:val="28"/>
          <w:szCs w:val="28"/>
        </w:rPr>
        <w:t xml:space="preserve"> службового р</w:t>
      </w:r>
      <w:r w:rsidR="007F71FD" w:rsidRPr="000E1D92">
        <w:rPr>
          <w:sz w:val="28"/>
          <w:szCs w:val="28"/>
        </w:rPr>
        <w:t>озпорядку.</w:t>
      </w:r>
      <w:r w:rsidR="00866DF5" w:rsidRPr="000E1D92">
        <w:rPr>
          <w:b/>
          <w:sz w:val="28"/>
          <w:szCs w:val="28"/>
        </w:rPr>
        <w:t xml:space="preserve"> </w:t>
      </w:r>
    </w:p>
    <w:p w:rsidR="007F71FD" w:rsidRDefault="007F71FD" w:rsidP="00EC16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71FD" w:rsidSect="00892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EC9"/>
    <w:multiLevelType w:val="multilevel"/>
    <w:tmpl w:val="F34648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76015"/>
    <w:multiLevelType w:val="multilevel"/>
    <w:tmpl w:val="96BE7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84EDC"/>
    <w:multiLevelType w:val="multilevel"/>
    <w:tmpl w:val="713469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C19C2"/>
    <w:multiLevelType w:val="multilevel"/>
    <w:tmpl w:val="53822E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1699D"/>
    <w:multiLevelType w:val="multilevel"/>
    <w:tmpl w:val="04E4E9B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E51F1"/>
    <w:multiLevelType w:val="multilevel"/>
    <w:tmpl w:val="7DF2462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67CE2"/>
    <w:multiLevelType w:val="multilevel"/>
    <w:tmpl w:val="9F9484A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133D2"/>
    <w:multiLevelType w:val="hybridMultilevel"/>
    <w:tmpl w:val="C2B66F4E"/>
    <w:lvl w:ilvl="0" w:tplc="D95886C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4E74B3E"/>
    <w:multiLevelType w:val="multilevel"/>
    <w:tmpl w:val="C20CC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23D01"/>
    <w:multiLevelType w:val="multilevel"/>
    <w:tmpl w:val="516884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257E36"/>
    <w:multiLevelType w:val="multilevel"/>
    <w:tmpl w:val="663C6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B67"/>
    <w:rsid w:val="00007097"/>
    <w:rsid w:val="00010808"/>
    <w:rsid w:val="00074742"/>
    <w:rsid w:val="000841A2"/>
    <w:rsid w:val="000A3698"/>
    <w:rsid w:val="000B1471"/>
    <w:rsid w:val="000E1D92"/>
    <w:rsid w:val="00105C1D"/>
    <w:rsid w:val="00107D4D"/>
    <w:rsid w:val="00134042"/>
    <w:rsid w:val="001D4177"/>
    <w:rsid w:val="00214AED"/>
    <w:rsid w:val="0024468C"/>
    <w:rsid w:val="00275CC8"/>
    <w:rsid w:val="002C2A3F"/>
    <w:rsid w:val="002C5B67"/>
    <w:rsid w:val="00357271"/>
    <w:rsid w:val="003A35E2"/>
    <w:rsid w:val="0042237C"/>
    <w:rsid w:val="00425F83"/>
    <w:rsid w:val="004D6BCF"/>
    <w:rsid w:val="00500CC6"/>
    <w:rsid w:val="00503FA5"/>
    <w:rsid w:val="005A34C1"/>
    <w:rsid w:val="00681A3D"/>
    <w:rsid w:val="006B7581"/>
    <w:rsid w:val="006E40FF"/>
    <w:rsid w:val="006E6285"/>
    <w:rsid w:val="007541BA"/>
    <w:rsid w:val="007841DB"/>
    <w:rsid w:val="007F1D4B"/>
    <w:rsid w:val="007F71FD"/>
    <w:rsid w:val="00846A76"/>
    <w:rsid w:val="008665B3"/>
    <w:rsid w:val="00866DF5"/>
    <w:rsid w:val="008929F2"/>
    <w:rsid w:val="00894F0D"/>
    <w:rsid w:val="008B17A3"/>
    <w:rsid w:val="009D1200"/>
    <w:rsid w:val="00A32402"/>
    <w:rsid w:val="00A41E74"/>
    <w:rsid w:val="00AC368A"/>
    <w:rsid w:val="00B90A32"/>
    <w:rsid w:val="00BC4679"/>
    <w:rsid w:val="00C11195"/>
    <w:rsid w:val="00C971A2"/>
    <w:rsid w:val="00CA5EE8"/>
    <w:rsid w:val="00CD7ACC"/>
    <w:rsid w:val="00DD0735"/>
    <w:rsid w:val="00E84840"/>
    <w:rsid w:val="00EA0CC9"/>
    <w:rsid w:val="00EC16DA"/>
    <w:rsid w:val="00EE398C"/>
    <w:rsid w:val="00F06CFB"/>
    <w:rsid w:val="00F1163C"/>
    <w:rsid w:val="00F4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5B6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B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3">
    <w:name w:val="Заголовок №3_"/>
    <w:basedOn w:val="a0"/>
    <w:link w:val="30"/>
    <w:rsid w:val="000B147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B147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0B1471"/>
    <w:pPr>
      <w:widowControl w:val="0"/>
      <w:shd w:val="clear" w:color="auto" w:fill="FFFFFF"/>
      <w:spacing w:before="10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3"/>
    <w:rsid w:val="000B1471"/>
    <w:pPr>
      <w:widowControl w:val="0"/>
      <w:shd w:val="clear" w:color="auto" w:fill="FFFFFF"/>
      <w:spacing w:before="360" w:after="0" w:line="317" w:lineRule="exact"/>
      <w:ind w:hanging="36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0pt">
    <w:name w:val="Основной текст + Интервал 0 pt"/>
    <w:basedOn w:val="a3"/>
    <w:rsid w:val="007F71FD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uk-UA"/>
    </w:rPr>
  </w:style>
  <w:style w:type="character" w:customStyle="1" w:styleId="0pt0">
    <w:name w:val="Основной текст + Малые прописные;Интервал 0 pt"/>
    <w:basedOn w:val="a3"/>
    <w:rsid w:val="007F71FD"/>
    <w:rPr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24"/>
      <w:szCs w:val="24"/>
      <w:u w:val="none"/>
      <w:lang w:val="uk-UA"/>
    </w:rPr>
  </w:style>
  <w:style w:type="character" w:customStyle="1" w:styleId="31">
    <w:name w:val="Основной текст (3)_"/>
    <w:basedOn w:val="a0"/>
    <w:link w:val="32"/>
    <w:rsid w:val="007F71FD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7F71FD"/>
    <w:rPr>
      <w:color w:val="000000"/>
      <w:spacing w:val="6"/>
      <w:w w:val="100"/>
      <w:position w:val="0"/>
      <w:sz w:val="24"/>
      <w:szCs w:val="24"/>
      <w:lang w:val="uk-UA"/>
    </w:rPr>
  </w:style>
  <w:style w:type="character" w:customStyle="1" w:styleId="a4">
    <w:name w:val="Основной текст + Малые прописные"/>
    <w:basedOn w:val="a3"/>
    <w:rsid w:val="007F71FD"/>
    <w:rPr>
      <w:b w:val="0"/>
      <w:bCs w:val="0"/>
      <w:i w:val="0"/>
      <w:iCs w:val="0"/>
      <w:smallCaps/>
      <w:strike w:val="0"/>
      <w:color w:val="000000"/>
      <w:w w:val="100"/>
      <w:position w:val="0"/>
      <w:sz w:val="24"/>
      <w:szCs w:val="24"/>
      <w:u w:val="none"/>
      <w:lang w:val="uk-UA"/>
    </w:rPr>
  </w:style>
  <w:style w:type="paragraph" w:customStyle="1" w:styleId="32">
    <w:name w:val="Основной текст (3)"/>
    <w:basedOn w:val="a"/>
    <w:link w:val="31"/>
    <w:rsid w:val="007F71F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11"/>
    </w:rPr>
  </w:style>
  <w:style w:type="paragraph" w:customStyle="1" w:styleId="21">
    <w:name w:val="Основной текст2"/>
    <w:basedOn w:val="a"/>
    <w:rsid w:val="000841A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22-08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6057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Нікуліна І.М.</dc:creator>
  <cp:keywords/>
  <dc:description/>
  <cp:lastModifiedBy>tumoshenko</cp:lastModifiedBy>
  <cp:revision>43</cp:revision>
  <dcterms:created xsi:type="dcterms:W3CDTF">2016-06-09T11:46:00Z</dcterms:created>
  <dcterms:modified xsi:type="dcterms:W3CDTF">2017-05-18T08:34:00Z</dcterms:modified>
</cp:coreProperties>
</file>